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>
        <w:trPr/>
        <w:tc>
          <w:tcPr>
            <w:tcW w:w="4956" w:type="dxa"/>
            <w:textDirection w:val="lrTb"/>
            <w:noWrap w:val="false"/>
          </w:tcPr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Утверждено: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Генеральный директор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ООО «Смол Маш»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____________________________ Г.Г. Игнатова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  <w:p>
            <w:pPr>
              <w:pStyle w:val="703"/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outlineLvl w:val="1"/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Приказ №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от «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мая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</w:tr>
    </w:tbl>
    <w:p>
      <w:pPr>
        <w:pStyle w:val="703"/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</w:p>
    <w:p>
      <w:pPr>
        <w:pStyle w:val="703"/>
        <w:jc w:val="center"/>
        <w:spacing w:after="0" w:line="240" w:lineRule="auto"/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</w:r>
    </w:p>
    <w:p>
      <w:pPr>
        <w:pStyle w:val="703"/>
        <w:jc w:val="center"/>
        <w:spacing w:after="0" w:line="240" w:lineRule="auto"/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</w:r>
    </w:p>
    <w:p>
      <w:pPr>
        <w:pStyle w:val="703"/>
        <w:jc w:val="center"/>
        <w:spacing w:after="0" w:line="240" w:lineRule="auto"/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 xml:space="preserve">ПОЛОЖЕНИЕ</w:t>
      </w: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r>
    </w:p>
    <w:p>
      <w:pPr>
        <w:pStyle w:val="703"/>
        <w:jc w:val="center"/>
        <w:spacing w:after="0" w:line="240" w:lineRule="auto"/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 xml:space="preserve">ОБ ОБРАБОТКЕ И ЗАЩИТЕ ПЕРСОНАЛЬНЫХ ДАННЫХ</w:t>
      </w: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r>
    </w:p>
    <w:p>
      <w:pPr>
        <w:pStyle w:val="703"/>
        <w:jc w:val="center"/>
        <w:spacing w:after="0" w:line="240" w:lineRule="auto"/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 xml:space="preserve">ОБЩЕСТВА С ОГРАНИЧЕННОЙ ОТВЕТСТВЕННОСТЬЮ «Смол Маш» </w:t>
      </w: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r>
    </w:p>
    <w:p>
      <w:pPr>
        <w:pStyle w:val="703"/>
        <w:jc w:val="center"/>
        <w:spacing w:after="0" w:line="240" w:lineRule="auto"/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 xml:space="preserve">(ООО «Смол Маш»)</w:t>
      </w: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</w:r>
    </w:p>
    <w:p>
      <w:pPr>
        <w:pStyle w:val="881"/>
        <w:numPr>
          <w:ilvl w:val="0"/>
          <w:numId w:val="3"/>
        </w:numPr>
        <w:ind w:firstLine="992"/>
        <w:jc w:val="center"/>
        <w:spacing w:before="240" w:after="120"/>
        <w:rPr>
          <w:rStyle w:val="896"/>
          <w:bCs w:val="0"/>
          <w:color w:val="auto"/>
          <w:sz w:val="22"/>
          <w:szCs w:val="22"/>
        </w:rPr>
      </w:pPr>
      <w:r>
        <w:rPr>
          <w:rStyle w:val="896"/>
          <w:bCs w:val="0"/>
          <w:color w:val="auto"/>
          <w:sz w:val="22"/>
          <w:szCs w:val="22"/>
        </w:rPr>
        <w:t xml:space="preserve">Общие положения</w:t>
      </w:r>
      <w:r>
        <w:rPr>
          <w:rStyle w:val="896"/>
          <w:bCs w:val="0"/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Настоящее Положение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об обработке и защите персональных данных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(далее – Положение)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принято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Обществом с о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граниченной ответственностью «Смол Маш»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(далее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–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ООО «Смол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Маш»,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Организация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 Оператор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) для обеспечения сохранности и конфиденциальности персональных данных в соответствии с требованиями действующего законодательства Российской Федерации, а также в целях регламентации порядка работы с персональными данными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субъектов персональных данных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Настоящее Положение разработано в соот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ветствии с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Конституцией Российской Федерации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международными договорами Российской Федерации,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Федеральным законом от 27.07.2006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№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152-ФЗ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«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 персональных данных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»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(далее – ФЗ </w:t>
      </w:r>
      <w:r>
        <w:rPr>
          <w:bCs/>
          <w:color w:val="auto"/>
          <w:sz w:val="22"/>
          <w:szCs w:val="22"/>
        </w:rPr>
        <w:t xml:space="preserve">от 27.07.2006 №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152-ФЗ)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иными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законодательными актами Российской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Федерации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 определяющими случаи и особенности обработки персональных данных,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 Уставом ООО «Смол Маш».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Настоящее Положение обязательно для соблюдения всеми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субъектами персональных данных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color w:val="auto"/>
          <w:sz w:val="22"/>
          <w:szCs w:val="22"/>
        </w:rPr>
        <w:t xml:space="preserve">Термины и определения, используемые в </w:t>
      </w:r>
      <w:r>
        <w:rPr>
          <w:rStyle w:val="896"/>
          <w:b w:val="0"/>
          <w:color w:val="auto"/>
          <w:sz w:val="22"/>
          <w:szCs w:val="22"/>
        </w:rPr>
        <w:t xml:space="preserve">настояще</w:t>
      </w:r>
      <w:r>
        <w:rPr>
          <w:rStyle w:val="896"/>
          <w:b w:val="0"/>
          <w:color w:val="auto"/>
          <w:sz w:val="22"/>
          <w:szCs w:val="22"/>
        </w:rPr>
        <w:t xml:space="preserve">м Положении</w:t>
      </w:r>
      <w:r>
        <w:rPr>
          <w:rStyle w:val="896"/>
          <w:b w:val="0"/>
          <w:color w:val="auto"/>
          <w:sz w:val="22"/>
          <w:szCs w:val="22"/>
        </w:rPr>
        <w:t xml:space="preserve">: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Автоматизированная обработка персональных данных</w:t>
      </w:r>
      <w:r>
        <w:rPr>
          <w:color w:val="auto"/>
          <w:sz w:val="22"/>
          <w:szCs w:val="22"/>
        </w:rPr>
        <w:t xml:space="preserve"> – обработка персональных данных с помощью средств вычислительной техники;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Блокирование персональных данных</w:t>
      </w:r>
      <w:r>
        <w:rPr>
          <w:color w:val="auto"/>
          <w:sz w:val="22"/>
          <w:szCs w:val="22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Обезличивание персональных данных</w:t>
      </w:r>
      <w:r>
        <w:rPr>
          <w:color w:val="auto"/>
          <w:sz w:val="22"/>
          <w:szCs w:val="22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Обработка персональных данных</w:t>
      </w:r>
      <w:r>
        <w:rPr>
          <w:color w:val="auto"/>
          <w:sz w:val="22"/>
          <w:szCs w:val="22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</w:t>
      </w:r>
      <w:r>
        <w:rPr>
          <w:color w:val="auto"/>
          <w:sz w:val="22"/>
          <w:szCs w:val="22"/>
        </w:rPr>
        <w:t xml:space="preserve"> таких средств с персональными данными</w:t>
      </w:r>
      <w:r>
        <w:rPr>
          <w:color w:val="auto"/>
          <w:sz w:val="22"/>
          <w:szCs w:val="22"/>
        </w:rPr>
        <w:t xml:space="preserve">, включая: 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сбор;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запись; 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систематизацию; 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накопление;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хранение;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уточнение (обновление, изменение);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извлечение;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использование;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передачу (распространение, предоставление, доступ);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обезличивание;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блокирование;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удаление;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уничтожение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Обработка ООО «Смол Маш» персональных данных </w:t>
      </w:r>
      <w:r>
        <w:rPr>
          <w:color w:val="auto"/>
          <w:sz w:val="22"/>
          <w:szCs w:val="22"/>
        </w:rPr>
        <w:t xml:space="preserve">осуществляется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ФЗ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от 27.07.2006 № 152-ФЗ.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Оператор персональных данных (Оператор)</w:t>
      </w:r>
      <w:r>
        <w:rPr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 xml:space="preserve">государственный орган, муниципальный орган, юридическое или физическое </w:t>
      </w:r>
      <w:r>
        <w:rPr>
          <w:color w:val="auto"/>
          <w:sz w:val="22"/>
          <w:szCs w:val="22"/>
        </w:rPr>
        <w:t xml:space="preserve">лицо, самостоятельно или совместно с другими лицами организующ</w:t>
      </w:r>
      <w:r>
        <w:rPr>
          <w:color w:val="auto"/>
          <w:sz w:val="22"/>
          <w:szCs w:val="22"/>
        </w:rPr>
        <w:t xml:space="preserve">и</w:t>
      </w:r>
      <w:r>
        <w:rPr>
          <w:color w:val="auto"/>
          <w:sz w:val="22"/>
          <w:szCs w:val="22"/>
        </w:rPr>
        <w:t xml:space="preserve">е и (или) осуществляющ</w:t>
      </w:r>
      <w:r>
        <w:rPr>
          <w:color w:val="auto"/>
          <w:sz w:val="22"/>
          <w:szCs w:val="22"/>
        </w:rPr>
        <w:t xml:space="preserve">и</w:t>
      </w:r>
      <w:r>
        <w:rPr>
          <w:color w:val="auto"/>
          <w:sz w:val="22"/>
          <w:szCs w:val="22"/>
        </w:rPr>
        <w:t xml:space="preserve">е обработку персональных данных, а т</w:t>
      </w:r>
      <w:r>
        <w:rPr>
          <w:color w:val="auto"/>
          <w:sz w:val="22"/>
          <w:szCs w:val="22"/>
        </w:rPr>
        <w:t xml:space="preserve">акже определяющие</w:t>
      </w:r>
      <w:r>
        <w:rPr>
          <w:color w:val="auto"/>
          <w:sz w:val="22"/>
          <w:szCs w:val="22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</w:t>
      </w:r>
      <w:r>
        <w:rPr>
          <w:color w:val="auto"/>
          <w:sz w:val="22"/>
          <w:szCs w:val="22"/>
        </w:rPr>
        <w:t xml:space="preserve">рсональными данными. В рамках настоящего Положения Оператором </w:t>
      </w:r>
      <w:r>
        <w:rPr>
          <w:color w:val="auto"/>
          <w:sz w:val="22"/>
          <w:szCs w:val="22"/>
        </w:rPr>
        <w:t xml:space="preserve">обработки персональных данных </w:t>
      </w:r>
      <w:r>
        <w:rPr>
          <w:color w:val="auto"/>
          <w:sz w:val="22"/>
          <w:szCs w:val="22"/>
        </w:rPr>
        <w:t xml:space="preserve">признается ООО «Смол Маш».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Персональные данные</w:t>
      </w:r>
      <w:r>
        <w:rPr>
          <w:color w:val="auto"/>
          <w:sz w:val="22"/>
          <w:szCs w:val="22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Персональные данные, разрешенные субъектом персональных данных для распространения</w:t>
      </w:r>
      <w:r>
        <w:rPr>
          <w:color w:val="auto"/>
          <w:sz w:val="22"/>
          <w:szCs w:val="22"/>
        </w:rPr>
        <w:t xml:space="preserve">,</w:t>
      </w:r>
      <w:r>
        <w:rPr>
          <w:b/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 xml:space="preserve"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</w:t>
      </w:r>
      <w:r>
        <w:rPr>
          <w:color w:val="auto"/>
          <w:sz w:val="22"/>
          <w:szCs w:val="22"/>
        </w:rPr>
        <w:t xml:space="preserve">ФЗ от 27.07.2006 № 152-ФЗ</w:t>
      </w:r>
      <w:r>
        <w:rPr>
          <w:color w:val="auto"/>
          <w:sz w:val="22"/>
          <w:szCs w:val="22"/>
        </w:rPr>
        <w:t xml:space="preserve">. Особенности обработки персональных данных, разрешенных субъектом персональных данных для распространения, установлены ст. 10.1 ФЗ от 27.07.2006 № 152-ФЗ.</w:t>
      </w:r>
      <w:r>
        <w:rPr>
          <w:color w:val="auto"/>
          <w:sz w:val="22"/>
          <w:szCs w:val="22"/>
        </w:rPr>
        <w:t xml:space="preserve"> Требования к содержанию согласия на обработку персональных данных, разрешенных субъектом персональных данных для распространения утверждены Приказом Роскомнадзора от 24.02.2021 № 18;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Предоставление персональных данных</w:t>
      </w:r>
      <w:r>
        <w:rPr>
          <w:color w:val="auto"/>
          <w:sz w:val="22"/>
          <w:szCs w:val="22"/>
        </w:rPr>
        <w:t xml:space="preserve"> – действия, направленные на раскрытие персональных данных определенному лицу или определенному кругу лиц;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Распространение персональных данных</w:t>
      </w:r>
      <w:r>
        <w:rPr>
          <w:color w:val="auto"/>
          <w:sz w:val="22"/>
          <w:szCs w:val="22"/>
        </w:rPr>
        <w:t xml:space="preserve"> – действия, направленные на раскрытие персональных данных неопределенному кругу лиц;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Уничтожение персональных данных</w:t>
      </w:r>
      <w:r>
        <w:rPr>
          <w:color w:val="auto"/>
          <w:sz w:val="22"/>
          <w:szCs w:val="22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</w:t>
      </w:r>
      <w:r>
        <w:rPr>
          <w:color w:val="auto"/>
          <w:sz w:val="22"/>
          <w:szCs w:val="22"/>
        </w:rPr>
        <w:t xml:space="preserve">х данных </w:t>
      </w:r>
      <w:r>
        <w:rPr>
          <w:color w:val="auto"/>
          <w:sz w:val="22"/>
          <w:szCs w:val="22"/>
        </w:rPr>
        <w:t xml:space="preserve">и (или) в результате которых уничтожаются материальные носители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Информационная система персональных данных </w:t>
      </w:r>
      <w:r>
        <w:rPr>
          <w:color w:val="auto"/>
          <w:sz w:val="22"/>
          <w:szCs w:val="22"/>
        </w:rPr>
        <w:t xml:space="preserve">(далее – ИСПДн)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Трансграничная </w:t>
      </w:r>
      <w:r>
        <w:rPr>
          <w:b/>
          <w:color w:val="auto"/>
          <w:sz w:val="22"/>
          <w:szCs w:val="22"/>
        </w:rPr>
        <w:t xml:space="preserve">передача персональных данных</w:t>
      </w:r>
      <w:r>
        <w:rPr>
          <w:color w:val="auto"/>
          <w:sz w:val="22"/>
          <w:szCs w:val="22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У</w:t>
      </w:r>
      <w:r>
        <w:rPr>
          <w:b/>
          <w:color w:val="auto"/>
          <w:sz w:val="22"/>
          <w:szCs w:val="22"/>
        </w:rPr>
        <w:t xml:space="preserve">гроза безопасности персональных данн</w:t>
      </w:r>
      <w:r>
        <w:rPr>
          <w:b/>
          <w:color w:val="auto"/>
          <w:sz w:val="22"/>
          <w:szCs w:val="22"/>
        </w:rPr>
        <w:t xml:space="preserve">ых</w:t>
      </w:r>
      <w:r>
        <w:rPr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 xml:space="preserve">совокупность условий и факторов, создающих опасность несанкционированного, в т</w:t>
      </w:r>
      <w:r>
        <w:rPr>
          <w:color w:val="auto"/>
          <w:sz w:val="22"/>
          <w:szCs w:val="22"/>
        </w:rPr>
        <w:t xml:space="preserve">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</w:t>
      </w:r>
      <w:r>
        <w:rPr>
          <w:color w:val="auto"/>
          <w:sz w:val="22"/>
          <w:szCs w:val="22"/>
        </w:rPr>
        <w:t xml:space="preserve">ой </w:t>
      </w:r>
      <w:r>
        <w:rPr>
          <w:color w:val="auto"/>
          <w:sz w:val="22"/>
          <w:szCs w:val="22"/>
        </w:rPr>
        <w:t xml:space="preserve">системе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3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Уровень</w:t>
      </w:r>
      <w:r>
        <w:rPr>
          <w:b/>
          <w:color w:val="auto"/>
          <w:sz w:val="22"/>
          <w:szCs w:val="22"/>
        </w:rPr>
        <w:t xml:space="preserve"> з</w:t>
      </w:r>
      <w:r>
        <w:rPr>
          <w:b/>
          <w:color w:val="auto"/>
          <w:sz w:val="22"/>
          <w:szCs w:val="22"/>
        </w:rPr>
        <w:t xml:space="preserve">ащищенности персональных данных</w:t>
      </w:r>
      <w:r>
        <w:rPr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 xml:space="preserve">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Оператор ставит конфиденциальность и безопасность обработки персональных данных</w:t>
      </w:r>
      <w:r>
        <w:rPr>
          <w:color w:val="auto"/>
          <w:sz w:val="22"/>
          <w:szCs w:val="22"/>
        </w:rPr>
        <w:br/>
        <w:t xml:space="preserve">в качестве приоритетн</w:t>
      </w:r>
      <w:r>
        <w:rPr>
          <w:color w:val="auto"/>
          <w:sz w:val="22"/>
          <w:szCs w:val="22"/>
        </w:rPr>
        <w:t xml:space="preserve">ых задач организации обработки</w:t>
      </w:r>
      <w:r>
        <w:rPr>
          <w:color w:val="auto"/>
          <w:sz w:val="22"/>
          <w:szCs w:val="22"/>
        </w:rPr>
        <w:t xml:space="preserve"> персональных данных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</w:r>
    </w:p>
    <w:p>
      <w:pPr>
        <w:pStyle w:val="881"/>
        <w:ind w:firstLine="708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</w:t>
      </w:r>
      <w:r>
        <w:rPr>
          <w:color w:val="auto"/>
          <w:sz w:val="22"/>
          <w:szCs w:val="22"/>
        </w:rPr>
        <w:t xml:space="preserve">онфиденциальность и безопасность обработки персональных данных достигается, в том числе, путём разработки и своевременной актуализации организационно-распорядительной документации, положения которой обязательны для исполнения всеми сотрудниками Оператора, </w:t>
      </w:r>
      <w:r>
        <w:rPr>
          <w:color w:val="auto"/>
          <w:sz w:val="22"/>
          <w:szCs w:val="22"/>
        </w:rPr>
        <w:t xml:space="preserve">ответственными за организацию обработки персональных данных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</w:r>
    </w:p>
    <w:p>
      <w:pPr>
        <w:pStyle w:val="881"/>
        <w:ind w:firstLine="708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сотрудников, контрагентов, аффилированных лиц распространяются обязательства о строгом соблюдении конфиденциальности.</w:t>
      </w:r>
      <w:bookmarkStart w:id="0" w:name="e59FA6238"/>
      <w:r/>
      <w:bookmarkEnd w:id="0"/>
      <w:r>
        <w:rPr>
          <w:color w:val="auto"/>
          <w:sz w:val="22"/>
          <w:szCs w:val="22"/>
        </w:rPr>
        <w:t xml:space="preserve"> О</w:t>
      </w:r>
      <w:r>
        <w:rPr>
          <w:color w:val="auto"/>
          <w:sz w:val="22"/>
          <w:szCs w:val="22"/>
        </w:rPr>
        <w:t xml:space="preserve">беспечение конфиденциальности и безопасности персональных данных производится в соответствии с действующим законодательством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</w:t>
      </w:r>
      <w:bookmarkStart w:id="1" w:name="e8A13CD62"/>
      <w:r/>
      <w:bookmarkEnd w:id="1"/>
      <w:r>
        <w:rPr>
          <w:strike/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Настоящим Положением об обработке и защите персональных данных </w:t>
      </w:r>
      <w:r>
        <w:rPr>
          <w:color w:val="auto"/>
          <w:sz w:val="22"/>
          <w:szCs w:val="22"/>
        </w:rPr>
        <w:t xml:space="preserve">определяются принципы, порядок и условия обработки персональных </w:t>
      </w:r>
      <w:r>
        <w:rPr>
          <w:color w:val="auto"/>
          <w:sz w:val="22"/>
          <w:szCs w:val="22"/>
        </w:rPr>
        <w:t xml:space="preserve">данных субъектов</w:t>
      </w:r>
      <w:r>
        <w:rPr>
          <w:color w:val="auto"/>
          <w:sz w:val="22"/>
          <w:szCs w:val="22"/>
        </w:rPr>
        <w:t xml:space="preserve">, чьи данные обрабатываются Оператором. При этом обязательно обеспечение защиты прав и свобод человека </w:t>
      </w:r>
      <w:r>
        <w:rPr>
          <w:color w:val="auto"/>
          <w:sz w:val="22"/>
          <w:szCs w:val="22"/>
        </w:rPr>
        <w:t xml:space="preserve">и гражданина </w:t>
      </w:r>
      <w:r>
        <w:rPr>
          <w:color w:val="auto"/>
          <w:sz w:val="22"/>
          <w:szCs w:val="22"/>
        </w:rPr>
        <w:t xml:space="preserve">при обработке его персональных данных, </w:t>
      </w:r>
      <w:r>
        <w:rPr>
          <w:color w:val="auto"/>
          <w:sz w:val="22"/>
          <w:szCs w:val="22"/>
        </w:rPr>
        <w:t xml:space="preserve">в том числе защиты прав на неприкосновенность частной жизни, </w:t>
      </w:r>
      <w:r>
        <w:rPr>
          <w:color w:val="auto"/>
          <w:sz w:val="22"/>
          <w:szCs w:val="22"/>
        </w:rPr>
        <w:t xml:space="preserve">включая, но не ограничиваясь, прав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на неприкосновенность частной </w:t>
      </w:r>
      <w:r>
        <w:rPr>
          <w:color w:val="auto"/>
          <w:sz w:val="22"/>
          <w:szCs w:val="22"/>
        </w:rPr>
        <w:t xml:space="preserve">жизни, личную и семейную тайну и </w:t>
      </w:r>
      <w:r>
        <w:rPr>
          <w:color w:val="auto"/>
          <w:sz w:val="22"/>
          <w:szCs w:val="22"/>
        </w:rPr>
        <w:t xml:space="preserve">иные охраняемые </w:t>
      </w:r>
      <w:r>
        <w:rPr>
          <w:color w:val="auto"/>
          <w:sz w:val="22"/>
          <w:szCs w:val="22"/>
        </w:rPr>
        <w:t xml:space="preserve">действующим законодательством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 </w:t>
      </w:r>
      <w:r>
        <w:rPr>
          <w:color w:val="auto"/>
          <w:sz w:val="22"/>
          <w:szCs w:val="22"/>
        </w:rPr>
        <w:t xml:space="preserve">тайны.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3"/>
        </w:numPr>
        <w:ind w:firstLine="851"/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Цели обработки персональных данных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3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Оператор собирает персональные данные в </w:t>
      </w:r>
      <w:r>
        <w:rPr>
          <w:color w:val="auto"/>
          <w:sz w:val="22"/>
          <w:szCs w:val="22"/>
        </w:rPr>
        <w:t xml:space="preserve">следующих целях: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Заключения </w:t>
      </w:r>
      <w:r>
        <w:rPr>
          <w:color w:val="auto"/>
          <w:sz w:val="22"/>
          <w:szCs w:val="22"/>
        </w:rPr>
        <w:t xml:space="preserve">и исполнения трудового договора между работником и </w:t>
      </w:r>
      <w:r>
        <w:rPr>
          <w:color w:val="auto"/>
          <w:sz w:val="22"/>
          <w:szCs w:val="22"/>
        </w:rPr>
        <w:t xml:space="preserve">Организацией</w:t>
      </w:r>
      <w:r>
        <w:rPr>
          <w:color w:val="auto"/>
          <w:sz w:val="22"/>
          <w:szCs w:val="22"/>
        </w:rPr>
        <w:t xml:space="preserve">, реализации трудовых отношений и иных непосредственно связанных с ними отношений, соблюдения трудового, налоговог</w:t>
      </w:r>
      <w:r>
        <w:rPr>
          <w:color w:val="auto"/>
          <w:sz w:val="22"/>
          <w:szCs w:val="22"/>
        </w:rPr>
        <w:t xml:space="preserve">о и иного законодательства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Отражения </w:t>
      </w:r>
      <w:r>
        <w:rPr>
          <w:color w:val="auto"/>
          <w:sz w:val="22"/>
          <w:szCs w:val="22"/>
        </w:rPr>
        <w:t xml:space="preserve">информации в кадровых документах; начисления заработной платы</w:t>
      </w:r>
      <w:r>
        <w:rPr>
          <w:color w:val="auto"/>
          <w:sz w:val="22"/>
          <w:szCs w:val="22"/>
        </w:rPr>
        <w:t xml:space="preserve"> и удержаний из заработной платы</w:t>
      </w:r>
      <w:r>
        <w:rPr>
          <w:color w:val="auto"/>
          <w:sz w:val="22"/>
          <w:szCs w:val="22"/>
        </w:rPr>
        <w:t xml:space="preserve">; </w:t>
      </w:r>
      <w:r>
        <w:rPr>
          <w:color w:val="auto"/>
          <w:sz w:val="22"/>
          <w:szCs w:val="22"/>
        </w:rPr>
        <w:t xml:space="preserve">исчисления и уплаты </w:t>
      </w:r>
      <w:r>
        <w:rPr>
          <w:color w:val="auto"/>
          <w:sz w:val="22"/>
          <w:szCs w:val="22"/>
        </w:rPr>
        <w:t xml:space="preserve">налогов, сборов, а также страховых взносов на обязательное пенсионное, социальное, медицинское стр</w:t>
      </w:r>
      <w:r>
        <w:rPr>
          <w:color w:val="auto"/>
          <w:sz w:val="22"/>
          <w:szCs w:val="22"/>
        </w:rPr>
        <w:t xml:space="preserve">ахование</w:t>
      </w:r>
      <w:r>
        <w:rPr>
          <w:color w:val="auto"/>
          <w:sz w:val="22"/>
          <w:szCs w:val="22"/>
        </w:rPr>
        <w:t xml:space="preserve">,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предусмотренных законодательством РФ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Предоставления</w:t>
      </w:r>
      <w:r>
        <w:rPr>
          <w:color w:val="auto"/>
          <w:sz w:val="22"/>
          <w:szCs w:val="22"/>
        </w:rPr>
        <w:t xml:space="preserve"> по формам, установленным законодательством, налоговой отчетности в ИФНС, расчетов по страховым взносам, расчетов</w:t>
      </w:r>
      <w:r>
        <w:rPr>
          <w:color w:val="auto"/>
          <w:sz w:val="22"/>
          <w:szCs w:val="22"/>
        </w:rPr>
        <w:br/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сведений персонифицированного учета в органы </w:t>
      </w:r>
      <w:r>
        <w:rPr>
          <w:color w:val="auto"/>
          <w:sz w:val="22"/>
          <w:szCs w:val="22"/>
        </w:rPr>
        <w:t xml:space="preserve">СФР</w:t>
      </w:r>
      <w:r>
        <w:rPr>
          <w:color w:val="auto"/>
          <w:sz w:val="22"/>
          <w:szCs w:val="22"/>
        </w:rPr>
        <w:t xml:space="preserve">, а также стати</w:t>
      </w:r>
      <w:r>
        <w:rPr>
          <w:color w:val="auto"/>
          <w:sz w:val="22"/>
          <w:szCs w:val="22"/>
        </w:rPr>
        <w:t xml:space="preserve">стической отчетности в Росстат;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Предоставления </w:t>
      </w:r>
      <w:r>
        <w:rPr>
          <w:color w:val="auto"/>
          <w:sz w:val="22"/>
          <w:szCs w:val="22"/>
        </w:rPr>
        <w:t xml:space="preserve">сведений в банк для открытия расчетного счета, оформления банковской карты и перечи</w:t>
      </w:r>
      <w:r>
        <w:rPr>
          <w:color w:val="auto"/>
          <w:sz w:val="22"/>
          <w:szCs w:val="22"/>
        </w:rPr>
        <w:t xml:space="preserve">сления на нее заработной платы;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Предоставления </w:t>
      </w:r>
      <w:r>
        <w:rPr>
          <w:color w:val="auto"/>
          <w:sz w:val="22"/>
          <w:szCs w:val="22"/>
        </w:rPr>
        <w:t xml:space="preserve">налоговых вычетов; обеспечения безопасности условий труда; контроля количества и качества выполняемой работы; обеспечения сохранности имущества; содействия работникам в об</w:t>
      </w:r>
      <w:r>
        <w:rPr>
          <w:color w:val="auto"/>
          <w:sz w:val="22"/>
          <w:szCs w:val="22"/>
        </w:rPr>
        <w:t xml:space="preserve">учении и продвижении по службе;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Обеспечения </w:t>
      </w:r>
      <w:r>
        <w:rPr>
          <w:color w:val="auto"/>
          <w:sz w:val="22"/>
          <w:szCs w:val="22"/>
        </w:rPr>
        <w:t xml:space="preserve">личной безопасности работников; организации пропускного режима на территорию служебных зданий и помещений</w:t>
      </w:r>
      <w:r>
        <w:rPr>
          <w:color w:val="auto"/>
          <w:sz w:val="22"/>
          <w:szCs w:val="22"/>
        </w:rPr>
        <w:t xml:space="preserve"> Организации</w:t>
      </w:r>
      <w:r>
        <w:rPr>
          <w:color w:val="auto"/>
          <w:sz w:val="22"/>
          <w:szCs w:val="22"/>
        </w:rPr>
        <w:t xml:space="preserve">; выпо</w:t>
      </w:r>
      <w:r>
        <w:rPr>
          <w:color w:val="auto"/>
          <w:sz w:val="22"/>
          <w:szCs w:val="22"/>
        </w:rPr>
        <w:t xml:space="preserve">лнения социальных обязательств;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Обработки </w:t>
      </w:r>
      <w:r>
        <w:rPr>
          <w:color w:val="auto"/>
          <w:sz w:val="22"/>
          <w:szCs w:val="22"/>
        </w:rPr>
        <w:t xml:space="preserve">персональных данных после увольнения работника </w:t>
      </w:r>
      <w:r>
        <w:rPr>
          <w:color w:val="auto"/>
          <w:sz w:val="22"/>
          <w:szCs w:val="22"/>
        </w:rPr>
        <w:t xml:space="preserve">в рамках бухгалтерского, налогового, кадрового, воинского учетов;</w:t>
      </w:r>
      <w:r>
        <w:rPr>
          <w:color w:val="auto"/>
          <w:sz w:val="22"/>
          <w:szCs w:val="22"/>
        </w:rPr>
        <w:t xml:space="preserve"> обработки </w:t>
      </w:r>
      <w:r>
        <w:rPr>
          <w:color w:val="auto"/>
          <w:sz w:val="22"/>
          <w:szCs w:val="22"/>
        </w:rPr>
        <w:t xml:space="preserve">персональных данных близких родственников работника в объеме, предусмотренном личной карточкой, а также при получении алиментов, оформлении социальных выплат; обеспечения соблюдения законов и иных нормативных правовых актов Российской Федерации, локальных </w:t>
      </w:r>
      <w:r>
        <w:rPr>
          <w:color w:val="auto"/>
          <w:sz w:val="22"/>
          <w:szCs w:val="22"/>
        </w:rPr>
        <w:t xml:space="preserve">нормативных актов </w:t>
      </w:r>
      <w:r>
        <w:rPr>
          <w:color w:val="auto"/>
          <w:sz w:val="22"/>
          <w:szCs w:val="22"/>
        </w:rPr>
        <w:t xml:space="preserve">ООО «Смол Маш»;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Подготовки</w:t>
      </w:r>
      <w:r>
        <w:rPr>
          <w:color w:val="auto"/>
          <w:sz w:val="22"/>
          <w:szCs w:val="22"/>
        </w:rPr>
        <w:t xml:space="preserve">, заключения, исполнения и прекращения </w:t>
      </w:r>
      <w:r>
        <w:rPr>
          <w:color w:val="auto"/>
          <w:sz w:val="22"/>
          <w:szCs w:val="22"/>
        </w:rPr>
        <w:t xml:space="preserve">соглашений и (или) </w:t>
      </w:r>
      <w:r>
        <w:rPr>
          <w:color w:val="auto"/>
          <w:sz w:val="22"/>
          <w:szCs w:val="22"/>
        </w:rPr>
        <w:t xml:space="preserve">договоров с контрагентами; связи с контрагентами, в том числе направление уведомлений, запросов и информ</w:t>
      </w:r>
      <w:r>
        <w:rPr>
          <w:color w:val="auto"/>
          <w:sz w:val="22"/>
          <w:szCs w:val="22"/>
        </w:rPr>
        <w:t xml:space="preserve">ации, касающихся оказания услуг </w:t>
      </w:r>
      <w:r>
        <w:rPr>
          <w:color w:val="auto"/>
          <w:sz w:val="22"/>
          <w:szCs w:val="22"/>
        </w:rPr>
        <w:t xml:space="preserve">по договорам, </w:t>
      </w:r>
      <w:r>
        <w:rPr>
          <w:color w:val="auto"/>
          <w:sz w:val="22"/>
          <w:szCs w:val="22"/>
        </w:rPr>
        <w:t xml:space="preserve">а также</w:t>
      </w:r>
      <w:r>
        <w:rPr>
          <w:color w:val="auto"/>
          <w:sz w:val="22"/>
          <w:szCs w:val="22"/>
        </w:rPr>
        <w:t xml:space="preserve"> обработки</w:t>
      </w:r>
      <w:r>
        <w:rPr>
          <w:color w:val="auto"/>
          <w:sz w:val="22"/>
          <w:szCs w:val="22"/>
        </w:rPr>
        <w:t xml:space="preserve"> запросов и заявок от клиентов</w:t>
      </w:r>
      <w:r>
        <w:rPr>
          <w:color w:val="auto"/>
          <w:sz w:val="22"/>
          <w:szCs w:val="22"/>
        </w:rPr>
        <w:t xml:space="preserve">,</w:t>
      </w:r>
      <w:r>
        <w:rPr>
          <w:color w:val="auto"/>
          <w:sz w:val="22"/>
          <w:szCs w:val="22"/>
        </w:rPr>
        <w:t xml:space="preserve"> в том числе с использованием информационно-телекоммуникационной сети «Интернет»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5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Таргетирования </w:t>
      </w:r>
      <w:r>
        <w:rPr>
          <w:color w:val="auto"/>
          <w:sz w:val="22"/>
          <w:szCs w:val="22"/>
        </w:rPr>
        <w:t xml:space="preserve">рекламных материалов, проведения статистических и иных исследований на основе предоставленных данных, осуществления производственной деятельности предприятия.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4"/>
        </w:numPr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Объем и категории обрабатываемых персональных данных, категори</w:t>
      </w:r>
      <w:r>
        <w:rPr>
          <w:rStyle w:val="896"/>
          <w:color w:val="auto"/>
          <w:sz w:val="22"/>
          <w:szCs w:val="22"/>
        </w:rPr>
        <w:t xml:space="preserve">и субъектов персональных данных, чьи данные обрабатываются</w:t>
      </w:r>
      <w:r>
        <w:rPr>
          <w:rStyle w:val="896"/>
          <w:color w:val="auto"/>
          <w:sz w:val="22"/>
          <w:szCs w:val="22"/>
        </w:rPr>
        <w:t xml:space="preserve"> Оператором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Перечень обрабатываемых персональных данных, подлежащих </w:t>
      </w:r>
      <w:r>
        <w:rPr>
          <w:color w:val="auto"/>
          <w:sz w:val="22"/>
          <w:szCs w:val="22"/>
        </w:rPr>
        <w:t xml:space="preserve">обработке и </w:t>
      </w:r>
      <w:r>
        <w:rPr>
          <w:color w:val="auto"/>
          <w:sz w:val="22"/>
          <w:szCs w:val="22"/>
        </w:rPr>
        <w:t xml:space="preserve">защите Оператором, определ</w:t>
      </w:r>
      <w:r>
        <w:rPr>
          <w:color w:val="auto"/>
          <w:sz w:val="22"/>
          <w:szCs w:val="22"/>
        </w:rPr>
        <w:t xml:space="preserve">яется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ФЗ от 27.07.2006 № 152-ФЗ</w:t>
      </w:r>
      <w:r>
        <w:rPr>
          <w:color w:val="auto"/>
          <w:sz w:val="22"/>
          <w:szCs w:val="22"/>
        </w:rPr>
        <w:t xml:space="preserve">, иным действующим законодательством </w:t>
      </w:r>
      <w:r>
        <w:rPr>
          <w:color w:val="auto"/>
          <w:sz w:val="22"/>
          <w:szCs w:val="22"/>
        </w:rPr>
        <w:t xml:space="preserve">Российской Федерации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и локальны</w:t>
      </w:r>
      <w:r>
        <w:rPr>
          <w:color w:val="auto"/>
          <w:sz w:val="22"/>
          <w:szCs w:val="22"/>
        </w:rPr>
        <w:t xml:space="preserve">ми нормативными актами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Оператора</w:t>
      </w:r>
      <w:r>
        <w:rPr>
          <w:strike/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 целями</w:t>
      </w:r>
      <w:r>
        <w:rPr>
          <w:color w:val="auto"/>
          <w:sz w:val="22"/>
          <w:szCs w:val="22"/>
        </w:rPr>
        <w:t xml:space="preserve">, указанными</w:t>
      </w:r>
      <w:r>
        <w:rPr>
          <w:color w:val="auto"/>
          <w:sz w:val="22"/>
          <w:szCs w:val="22"/>
        </w:rPr>
        <w:t xml:space="preserve"> в разделе 2 настоящего </w:t>
      </w:r>
      <w:r>
        <w:rPr>
          <w:color w:val="auto"/>
          <w:sz w:val="22"/>
          <w:szCs w:val="22"/>
        </w:rPr>
        <w:t xml:space="preserve">Положения, </w:t>
      </w:r>
      <w:r>
        <w:rPr>
          <w:color w:val="auto"/>
          <w:sz w:val="22"/>
          <w:szCs w:val="22"/>
        </w:rPr>
        <w:t xml:space="preserve">Оператором обрабатываются следующие персональные данные: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фамилия, имя, отчество (при наличии), а также прежние фамилия, имя, отчество (при наличии), дата и место их изменения (в случае изменения);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пол;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дата (число</w:t>
      </w:r>
      <w:r>
        <w:rPr>
          <w:color w:val="auto"/>
          <w:sz w:val="22"/>
          <w:szCs w:val="22"/>
        </w:rPr>
        <w:t xml:space="preserve">, месяц, год) и место рождения;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фотографическое изображение;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сведения о гражданстве;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вид, серия, номер документа, удостоверяющего личность, наименование органа, выдавшего его, дата выдачи;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страховой номер индивидуального лицевого счета (СНИЛС);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идентификационный номер налогоплательщика (ИНН);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адрес и дата регистрации по месту жительства (месту пребывания), адрес фактического проживания</w:t>
      </w:r>
      <w:r>
        <w:rPr>
          <w:color w:val="auto"/>
          <w:sz w:val="22"/>
          <w:szCs w:val="22"/>
        </w:rPr>
        <w:t xml:space="preserve">, место нахождения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номер контактного телефона, адрес электронной почты и (или) сведения о других способах связи;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реквизиты свидетельств о государственной регистрации актов гражданского состояния и содержащиеся в них сведения;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информация о владении иностранными языками;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 трудовой деятельности, а также информация о предыдущих </w:t>
      </w:r>
      <w:r>
        <w:rPr>
          <w:color w:val="auto"/>
          <w:sz w:val="22"/>
          <w:szCs w:val="22"/>
        </w:rPr>
        <w:t xml:space="preserve">и текущих </w:t>
      </w:r>
      <w:r>
        <w:rPr>
          <w:color w:val="auto"/>
          <w:sz w:val="22"/>
          <w:szCs w:val="22"/>
        </w:rPr>
        <w:t xml:space="preserve">местах работы, периодах и стаже работы;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сведения, содержащиеся в документах, дающих право на пребывание и трудовую деятельность на территории РФ (для иностранных граждан, пребывающих в РФ);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сведения, содержащиеся в разрешении на временное проживание, разрешении на временное проживание в целях получения образования (для иностранных граждан, временно проживающих в РФ), виде на жительство (для иностранных граждан, постоянно проживающих в РФ);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 доходах, обязательствах по исполнительным документам;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номера расчетного счета, банковской карты</w:t>
      </w:r>
      <w:r>
        <w:rPr>
          <w:color w:val="auto"/>
          <w:sz w:val="22"/>
          <w:szCs w:val="22"/>
        </w:rPr>
        <w:t xml:space="preserve">,</w:t>
      </w:r>
      <w:r>
        <w:rPr>
          <w:color w:val="auto"/>
          <w:sz w:val="22"/>
          <w:szCs w:val="22"/>
        </w:rPr>
        <w:t xml:space="preserve"> банковские реквизиты (при необходимости)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 состоянии здоровья (для отдельных категорий работников);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отдельных категорий работников);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биометрические персональные данные, в том числе фотографии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р</w:t>
      </w:r>
      <w:r>
        <w:rPr>
          <w:color w:val="auto"/>
          <w:sz w:val="22"/>
          <w:szCs w:val="22"/>
        </w:rPr>
        <w:t xml:space="preserve">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</w:t>
      </w:r>
      <w:r>
        <w:rPr>
          <w:color w:val="auto"/>
          <w:sz w:val="22"/>
          <w:szCs w:val="22"/>
        </w:rPr>
        <w:t xml:space="preserve">ельствования, в том числе сведения о состоянии здоровья, связанные с возможностью выполнения трудовой функции; сведения о фактах формирования медицинской организацией листка нетрудоспособности в форме электронного документа (далее - ЭЛН), сведения из ЭЛН, </w:t>
      </w:r>
      <w:r>
        <w:rPr>
          <w:color w:val="auto"/>
          <w:sz w:val="22"/>
          <w:szCs w:val="22"/>
        </w:rPr>
        <w:t xml:space="preserve">характеристики, которые идентифицируют физиологические особенности человека и на основе которых можно установить его личность</w:t>
      </w:r>
      <w:r>
        <w:rPr>
          <w:color w:val="auto"/>
          <w:sz w:val="22"/>
          <w:szCs w:val="22"/>
        </w:rPr>
        <w:t xml:space="preserve">; 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иные персональные данные, содержащиеся в документах, представление которых предусмотрено законодательством, если обработка</w:t>
      </w:r>
      <w:r>
        <w:rPr>
          <w:color w:val="auto"/>
          <w:sz w:val="22"/>
          <w:szCs w:val="22"/>
        </w:rPr>
        <w:t xml:space="preserve"> этих данных соответствует целям </w:t>
      </w:r>
      <w:r>
        <w:rPr>
          <w:color w:val="auto"/>
          <w:sz w:val="22"/>
          <w:szCs w:val="22"/>
        </w:rPr>
        <w:t xml:space="preserve">обработки, </w:t>
      </w:r>
      <w:r>
        <w:rPr>
          <w:color w:val="auto"/>
          <w:sz w:val="22"/>
          <w:szCs w:val="22"/>
        </w:rPr>
        <w:t xml:space="preserve">указанным в разделе 2 настоящего Положения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иные персональные данные, включая, но не ограничиваясь, именем, контрактным телефоном, e-mail, полученные из файлов, которые используются веб-серверами сайта Оператора в информационно-телекоммуникационной сети «Интернет» (Cookies-файл</w:t>
      </w:r>
      <w:r>
        <w:rPr>
          <w:color w:val="auto"/>
          <w:sz w:val="22"/>
          <w:szCs w:val="22"/>
        </w:rPr>
        <w:t xml:space="preserve">ов)</w:t>
      </w:r>
      <w:r>
        <w:rPr>
          <w:color w:val="auto"/>
          <w:sz w:val="22"/>
          <w:szCs w:val="22"/>
        </w:rPr>
        <w:t xml:space="preserve"> для идентификации пользователей и хранения данных о них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иные персональные данные, которые </w:t>
      </w:r>
      <w:r>
        <w:rPr>
          <w:color w:val="auto"/>
          <w:sz w:val="22"/>
          <w:szCs w:val="22"/>
        </w:rPr>
        <w:t xml:space="preserve">субъект персональных данных</w:t>
      </w:r>
      <w:r>
        <w:rPr>
          <w:color w:val="auto"/>
          <w:sz w:val="22"/>
          <w:szCs w:val="22"/>
        </w:rPr>
        <w:t xml:space="preserve"> пожелал сообщить </w:t>
      </w:r>
      <w:r>
        <w:rPr>
          <w:color w:val="auto"/>
          <w:sz w:val="22"/>
          <w:szCs w:val="22"/>
        </w:rPr>
        <w:t xml:space="preserve">о себе,</w:t>
      </w:r>
      <w:r>
        <w:rPr>
          <w:color w:val="auto"/>
          <w:sz w:val="22"/>
          <w:szCs w:val="22"/>
        </w:rPr>
        <w:t xml:space="preserve"> и обработка которых соответствует цел</w:t>
      </w:r>
      <w:r>
        <w:rPr>
          <w:color w:val="auto"/>
          <w:sz w:val="22"/>
          <w:szCs w:val="22"/>
        </w:rPr>
        <w:t xml:space="preserve">ям</w:t>
      </w:r>
      <w:r>
        <w:rPr>
          <w:color w:val="auto"/>
          <w:sz w:val="22"/>
          <w:szCs w:val="22"/>
        </w:rPr>
        <w:t xml:space="preserve"> обработки, </w:t>
      </w:r>
      <w:r>
        <w:rPr>
          <w:color w:val="auto"/>
          <w:sz w:val="22"/>
          <w:szCs w:val="22"/>
        </w:rPr>
        <w:t xml:space="preserve">указанным в разделе 2 настоящего Положения</w:t>
      </w:r>
      <w:r>
        <w:rPr>
          <w:color w:val="auto"/>
          <w:sz w:val="22"/>
          <w:szCs w:val="22"/>
        </w:rPr>
        <w:t xml:space="preserve">.</w:t>
      </w:r>
      <w:bookmarkStart w:id="2" w:name="e2A0C0B0A"/>
      <w:r/>
      <w:bookmarkEnd w:id="2"/>
      <w:r/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bookmarkStart w:id="3" w:name="eB567CE25"/>
      <w:r/>
      <w:bookmarkEnd w:id="3"/>
      <w:r/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Трансграничная передача персональных данных Оператором осуществляется</w:t>
      </w:r>
      <w:r>
        <w:rPr>
          <w:color w:val="auto"/>
          <w:sz w:val="22"/>
          <w:szCs w:val="22"/>
        </w:rPr>
        <w:t xml:space="preserve"> только после получения письменного согласия субъекта персональных данных на такую передачу</w:t>
      </w:r>
      <w:r>
        <w:rPr>
          <w:color w:val="auto"/>
          <w:sz w:val="22"/>
          <w:szCs w:val="22"/>
        </w:rPr>
        <w:t xml:space="preserve">.</w:t>
      </w:r>
      <w:bookmarkStart w:id="4" w:name="eC0F457CD"/>
      <w:r/>
      <w:bookmarkEnd w:id="4"/>
      <w:r/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Принятие решений на основании исключител</w:t>
      </w:r>
      <w:r>
        <w:rPr>
          <w:color w:val="auto"/>
          <w:sz w:val="22"/>
          <w:szCs w:val="22"/>
        </w:rPr>
        <w:t xml:space="preserve">ьно автоматизированной обработки персональных данных, порождающих юридические последствия в отношении субъекта персональных данных, или иным образом затрагивающих его права и законные интересы, допускается при наличии согласия субъекта персональных данных </w:t>
      </w:r>
      <w:r>
        <w:rPr>
          <w:color w:val="auto"/>
          <w:sz w:val="22"/>
          <w:szCs w:val="22"/>
        </w:rPr>
        <w:t xml:space="preserve">в письменном виде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</w:t>
      </w:r>
      <w:r>
        <w:rPr>
          <w:color w:val="auto"/>
          <w:sz w:val="22"/>
          <w:szCs w:val="22"/>
        </w:rPr>
        <w:t xml:space="preserve">Федеральным законом от 06.04.2011 № 63-ФЗ «Об электронной подписи» </w:t>
      </w:r>
      <w:r>
        <w:rPr>
          <w:color w:val="auto"/>
          <w:sz w:val="22"/>
          <w:szCs w:val="22"/>
        </w:rPr>
        <w:t xml:space="preserve">электронной подписью.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Лица, пользующихся сервисами сайта ООО «Смол Маш», расположенного в информационно-телекоммуникационной сети «Интернет», выражают согласие на обработку своих персональных данных посредством </w:t>
      </w:r>
      <w:r>
        <w:rPr>
          <w:color w:val="auto"/>
          <w:sz w:val="22"/>
          <w:szCs w:val="22"/>
        </w:rPr>
        <w:t xml:space="preserve">нажатия электронной</w:t>
      </w:r>
      <w:r>
        <w:rPr>
          <w:color w:val="auto"/>
          <w:sz w:val="22"/>
          <w:szCs w:val="22"/>
        </w:rPr>
        <w:t xml:space="preserve"> кнопки «Принимаю» в интерфейсе сайта </w:t>
      </w:r>
      <w:r>
        <w:rPr>
          <w:color w:val="auto"/>
          <w:sz w:val="22"/>
          <w:szCs w:val="22"/>
        </w:rPr>
        <w:t xml:space="preserve">Организации.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Лица (контрагенты), предоставляющие персональные данные в процессе подготовки, заключения, исполнения, прекращения соглашений и (или) договоров с Оператором, </w:t>
      </w:r>
      <w:r>
        <w:rPr>
          <w:color w:val="auto"/>
          <w:sz w:val="22"/>
          <w:szCs w:val="22"/>
        </w:rPr>
        <w:t xml:space="preserve">выражают согласие на обработку своих персональных данных </w:t>
      </w:r>
      <w:r>
        <w:rPr>
          <w:color w:val="auto"/>
          <w:sz w:val="22"/>
          <w:szCs w:val="22"/>
        </w:rPr>
        <w:t xml:space="preserve">путем подписания </w:t>
      </w:r>
      <w:r>
        <w:rPr>
          <w:color w:val="auto"/>
          <w:sz w:val="22"/>
          <w:szCs w:val="22"/>
        </w:rPr>
        <w:t xml:space="preserve">соглашений с Оператором, содержащих </w:t>
      </w:r>
      <w:r>
        <w:rPr>
          <w:color w:val="auto"/>
          <w:sz w:val="22"/>
          <w:szCs w:val="22"/>
        </w:rPr>
        <w:t xml:space="preserve">требования к </w:t>
      </w:r>
      <w:r>
        <w:rPr>
          <w:color w:val="auto"/>
          <w:sz w:val="22"/>
          <w:szCs w:val="22"/>
        </w:rPr>
        <w:t xml:space="preserve">порядку и срокам обработки </w:t>
      </w:r>
      <w:r>
        <w:rPr>
          <w:color w:val="auto"/>
          <w:sz w:val="22"/>
          <w:szCs w:val="22"/>
        </w:rPr>
        <w:t xml:space="preserve">предоставленных персональных данных в соответствии с </w:t>
      </w:r>
      <w:r>
        <w:rPr>
          <w:color w:val="auto"/>
          <w:sz w:val="22"/>
          <w:szCs w:val="22"/>
        </w:rPr>
        <w:t xml:space="preserve">ФЗ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«О персональных</w:t>
      </w:r>
      <w:r>
        <w:rPr>
          <w:color w:val="auto"/>
          <w:sz w:val="22"/>
          <w:szCs w:val="22"/>
        </w:rPr>
        <w:t xml:space="preserve"> данных» от 27.07.2006 № 152-ФЗ</w:t>
      </w:r>
      <w:r>
        <w:rPr>
          <w:color w:val="auto"/>
          <w:sz w:val="22"/>
          <w:szCs w:val="22"/>
        </w:rPr>
        <w:t xml:space="preserve">, либо путем подписания договора (контракта), в котором содержится оговорка о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 субъектам, персональные данные которых обрабатываются Оператором в соответствии с настоящим Положением, относятся: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кандидаты для приема на работу в </w:t>
      </w:r>
      <w:r>
        <w:rPr>
          <w:color w:val="auto"/>
          <w:sz w:val="22"/>
          <w:szCs w:val="22"/>
        </w:rPr>
        <w:t xml:space="preserve">Организацию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работники </w:t>
      </w:r>
      <w:r>
        <w:rPr>
          <w:color w:val="auto"/>
          <w:sz w:val="22"/>
          <w:szCs w:val="22"/>
        </w:rPr>
        <w:t xml:space="preserve">Организации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бывшие работники </w:t>
      </w:r>
      <w:r>
        <w:rPr>
          <w:color w:val="auto"/>
          <w:sz w:val="22"/>
          <w:szCs w:val="22"/>
        </w:rPr>
        <w:t xml:space="preserve">Организации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члены семей работников </w:t>
      </w:r>
      <w:r>
        <w:rPr>
          <w:color w:val="auto"/>
          <w:sz w:val="22"/>
          <w:szCs w:val="22"/>
        </w:rPr>
        <w:t xml:space="preserve">Организации (</w:t>
      </w:r>
      <w:r>
        <w:rPr>
          <w:color w:val="auto"/>
          <w:sz w:val="22"/>
          <w:szCs w:val="22"/>
        </w:rPr>
        <w:t xml:space="preserve">в случаях, когда согласно </w:t>
      </w:r>
      <w:r>
        <w:rPr>
          <w:color w:val="auto"/>
          <w:sz w:val="22"/>
          <w:szCs w:val="22"/>
        </w:rPr>
        <w:t xml:space="preserve">действующему </w:t>
      </w:r>
      <w:r>
        <w:rPr>
          <w:color w:val="auto"/>
          <w:sz w:val="22"/>
          <w:szCs w:val="22"/>
        </w:rPr>
        <w:t xml:space="preserve">законодательству сведения о них предоставляются работником</w:t>
      </w:r>
      <w:r>
        <w:rPr>
          <w:color w:val="auto"/>
          <w:sz w:val="22"/>
          <w:szCs w:val="22"/>
        </w:rPr>
        <w:t xml:space="preserve">);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иные лица, персональные данные которых </w:t>
      </w:r>
      <w:r>
        <w:rPr>
          <w:color w:val="auto"/>
          <w:sz w:val="22"/>
          <w:szCs w:val="22"/>
        </w:rPr>
        <w:t xml:space="preserve">Организация </w:t>
      </w:r>
      <w:r>
        <w:rPr>
          <w:color w:val="auto"/>
          <w:sz w:val="22"/>
          <w:szCs w:val="22"/>
        </w:rPr>
        <w:t xml:space="preserve">обязан</w:t>
      </w:r>
      <w:r>
        <w:rPr>
          <w:color w:val="auto"/>
          <w:sz w:val="22"/>
          <w:szCs w:val="22"/>
        </w:rPr>
        <w:t xml:space="preserve">а</w:t>
      </w:r>
      <w:r>
        <w:rPr>
          <w:color w:val="auto"/>
          <w:sz w:val="22"/>
          <w:szCs w:val="22"/>
        </w:rPr>
        <w:t xml:space="preserve"> обрабатывать в соответствии с трудовым законодательством и иными актами, содержащими нормы трудового права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иные лица, персональные данные которых </w:t>
      </w:r>
      <w:r>
        <w:rPr>
          <w:color w:val="auto"/>
          <w:sz w:val="22"/>
          <w:szCs w:val="22"/>
        </w:rPr>
        <w:t xml:space="preserve">Организация </w:t>
      </w:r>
      <w:r>
        <w:rPr>
          <w:color w:val="auto"/>
          <w:sz w:val="22"/>
          <w:szCs w:val="22"/>
        </w:rPr>
        <w:t xml:space="preserve">обрабатывает в соответствии с законодательством </w:t>
      </w:r>
      <w:r>
        <w:rPr>
          <w:color w:val="auto"/>
          <w:sz w:val="22"/>
          <w:szCs w:val="22"/>
        </w:rPr>
        <w:t xml:space="preserve">Российской</w:t>
      </w:r>
      <w:r>
        <w:rPr>
          <w:color w:val="auto"/>
          <w:sz w:val="22"/>
          <w:szCs w:val="22"/>
        </w:rPr>
        <w:t xml:space="preserve"> Федерации, </w:t>
      </w:r>
      <w:r>
        <w:rPr>
          <w:color w:val="auto"/>
          <w:sz w:val="22"/>
          <w:szCs w:val="22"/>
        </w:rPr>
        <w:t xml:space="preserve">включая лиц (контрагентов)</w:t>
      </w:r>
      <w:r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предоставляющих персональные данные </w:t>
      </w:r>
      <w:r>
        <w:rPr>
          <w:color w:val="auto"/>
          <w:sz w:val="22"/>
          <w:szCs w:val="22"/>
        </w:rPr>
        <w:t xml:space="preserve">в процессе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подготовк</w:t>
      </w:r>
      <w:r>
        <w:rPr>
          <w:color w:val="auto"/>
          <w:sz w:val="22"/>
          <w:szCs w:val="22"/>
        </w:rPr>
        <w:t xml:space="preserve">и</w:t>
      </w:r>
      <w:r>
        <w:rPr>
          <w:color w:val="auto"/>
          <w:sz w:val="22"/>
          <w:szCs w:val="22"/>
        </w:rPr>
        <w:t xml:space="preserve">, заключени</w:t>
      </w:r>
      <w:r>
        <w:rPr>
          <w:color w:val="auto"/>
          <w:sz w:val="22"/>
          <w:szCs w:val="22"/>
        </w:rPr>
        <w:t xml:space="preserve">я</w:t>
      </w:r>
      <w:r>
        <w:rPr>
          <w:color w:val="auto"/>
          <w:sz w:val="22"/>
          <w:szCs w:val="22"/>
        </w:rPr>
        <w:t xml:space="preserve">, исполнени</w:t>
      </w:r>
      <w:r>
        <w:rPr>
          <w:color w:val="auto"/>
          <w:sz w:val="22"/>
          <w:szCs w:val="22"/>
        </w:rPr>
        <w:t xml:space="preserve">я</w:t>
      </w:r>
      <w:r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прекращени</w:t>
      </w:r>
      <w:r>
        <w:rPr>
          <w:color w:val="auto"/>
          <w:sz w:val="22"/>
          <w:szCs w:val="22"/>
        </w:rPr>
        <w:t xml:space="preserve">я</w:t>
      </w:r>
      <w:r>
        <w:rPr>
          <w:color w:val="auto"/>
          <w:sz w:val="22"/>
          <w:szCs w:val="22"/>
        </w:rPr>
        <w:t xml:space="preserve"> соглашений и (или) договоров с </w:t>
      </w:r>
      <w:r>
        <w:rPr>
          <w:color w:val="auto"/>
          <w:sz w:val="22"/>
          <w:szCs w:val="22"/>
        </w:rPr>
        <w:t xml:space="preserve">Оператором, а также лиц</w:t>
      </w:r>
      <w:r>
        <w:rPr>
          <w:color w:val="auto"/>
          <w:sz w:val="22"/>
          <w:szCs w:val="22"/>
        </w:rPr>
        <w:t xml:space="preserve">а</w:t>
      </w:r>
      <w:r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пользующихся сервисами сайта ООО «Смол Маш», расположенного в информационно-телекоммуникационной сети «Интернет»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4"/>
        </w:numPr>
        <w:ind w:firstLine="851"/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Порядок и условия обработки персональных данных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Оператор осуществляет обработку персональных данных</w:t>
      </w:r>
      <w:r>
        <w:rPr>
          <w:color w:val="auto"/>
          <w:sz w:val="22"/>
          <w:szCs w:val="22"/>
        </w:rPr>
        <w:t xml:space="preserve"> следующими способами: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неавтоматизированная обработка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смешанная обработка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Персональные данные передаются ООО «Смол Маш» </w:t>
      </w:r>
      <w:r>
        <w:rPr>
          <w:strike/>
          <w:color w:val="auto"/>
          <w:sz w:val="22"/>
          <w:szCs w:val="22"/>
        </w:rPr>
        <w:t xml:space="preserve">(</w:t>
      </w:r>
      <w:r>
        <w:rPr>
          <w:rFonts w:eastAsia="Times New Roman"/>
          <w:color w:val="auto"/>
          <w:sz w:val="22"/>
          <w:szCs w:val="22"/>
        </w:rPr>
        <w:t xml:space="preserve">Московская область, Г.О.</w:t>
      </w:r>
      <w:r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 xml:space="preserve">Химки, г. Химки, проезд Коммунальный, влд.30, помещение 2211</w:t>
      </w:r>
      <w:r>
        <w:rPr>
          <w:strike/>
          <w:color w:val="auto"/>
          <w:sz w:val="22"/>
          <w:szCs w:val="22"/>
        </w:rPr>
        <w:t xml:space="preserve">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в соответствии </w:t>
      </w:r>
      <w:r>
        <w:rPr>
          <w:color w:val="auto"/>
          <w:sz w:val="22"/>
          <w:szCs w:val="22"/>
        </w:rPr>
        <w:t xml:space="preserve">с целями</w:t>
      </w:r>
      <w:r>
        <w:rPr>
          <w:color w:val="auto"/>
          <w:sz w:val="22"/>
          <w:szCs w:val="22"/>
        </w:rPr>
        <w:t xml:space="preserve">,</w:t>
      </w:r>
      <w:r>
        <w:rPr>
          <w:color w:val="auto"/>
          <w:sz w:val="22"/>
          <w:szCs w:val="22"/>
        </w:rPr>
        <w:t xml:space="preserve"> указанными в </w:t>
      </w:r>
      <w:r>
        <w:rPr>
          <w:color w:val="auto"/>
          <w:sz w:val="22"/>
          <w:szCs w:val="22"/>
        </w:rPr>
        <w:t xml:space="preserve">разделе </w:t>
      </w:r>
      <w:r>
        <w:rPr>
          <w:color w:val="auto"/>
          <w:sz w:val="22"/>
          <w:szCs w:val="22"/>
        </w:rPr>
        <w:t xml:space="preserve">2 </w:t>
      </w:r>
      <w:r>
        <w:rPr>
          <w:color w:val="auto"/>
          <w:sz w:val="22"/>
          <w:szCs w:val="22"/>
        </w:rPr>
        <w:t xml:space="preserve">настоящего Положения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Оператор обеспечивает</w:t>
      </w:r>
      <w:r>
        <w:rPr>
          <w:color w:val="auto"/>
          <w:sz w:val="22"/>
          <w:szCs w:val="22"/>
        </w:rPr>
        <w:t xml:space="preserve"> соблюдение 4 уровня защищенности.</w:t>
      </w:r>
      <w:r>
        <w:rPr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Обеспечение безопасности персональных данных Оператором достигается, в частности: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определением угроз безопасности персональных данных при их обработке в информационных системах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применением организационных и технических мер по обеспечению безопасности персональных данны</w:t>
      </w:r>
      <w:r>
        <w:rPr>
          <w:color w:val="auto"/>
          <w:sz w:val="22"/>
          <w:szCs w:val="22"/>
        </w:rP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применением прошедших в установленном порядке процедуру оценки соответствия средств защиты информации;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учетом машинных носителей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обнаружением факто</w:t>
      </w:r>
      <w:r>
        <w:rPr>
          <w:color w:val="auto"/>
          <w:sz w:val="22"/>
          <w:szCs w:val="22"/>
        </w:rPr>
        <w:t xml:space="preserve">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восстановлением персональных данных, модифицированных или уничтоженных вследствие несанкционированного доступа к ним;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Оператор имеет право передавать персональные данные правоохранительным органам и иным уполномоченным органам по основаниям, предусмотренным действующим законодательством Российской Федерации.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Обработка персональных данных Оператором производится на основе соблюдения принципов: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законности целей и способов обработки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соответствия целей обработки персональных данных целям, заранее определенным</w:t>
      </w:r>
      <w:r>
        <w:rPr>
          <w:color w:val="auto"/>
          <w:sz w:val="22"/>
          <w:szCs w:val="22"/>
        </w:rPr>
        <w:br/>
        <w:t xml:space="preserve">и заявленным при сборе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недопустимости объединения созданных для несовместимых между собой целей баз данных, содержащих персональные данные;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уничтожения по достижении целей обработки персональных данных или в случае утраты необходимости в их достижении.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4"/>
        </w:numPr>
        <w:ind w:hanging="357"/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Сроки обработки персональных данных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strike/>
          <w:color w:val="auto"/>
          <w:sz w:val="22"/>
          <w:szCs w:val="22"/>
        </w:rPr>
      </w:pPr>
      <w:r/>
      <w:bookmarkStart w:id="5" w:name="eE83F92CF"/>
      <w:r/>
      <w:bookmarkEnd w:id="5"/>
      <w:r>
        <w:rPr>
          <w:color w:val="auto"/>
          <w:sz w:val="22"/>
          <w:szCs w:val="22"/>
        </w:rPr>
        <w:t xml:space="preserve">Оператор обрабатывает персональные данные до расторжения трудового договора и/или до дня отзыва согласия на обработку</w:t>
      </w:r>
      <w:r>
        <w:rPr>
          <w:color w:val="auto"/>
          <w:sz w:val="22"/>
          <w:szCs w:val="22"/>
        </w:rPr>
        <w:t xml:space="preserve"> персональных данных</w:t>
      </w:r>
      <w:r>
        <w:rPr>
          <w:color w:val="auto"/>
          <w:sz w:val="22"/>
          <w:szCs w:val="22"/>
        </w:rPr>
        <w:t xml:space="preserve">, если иное не установлено действующим законодательством.</w:t>
      </w:r>
      <w:r>
        <w:rPr>
          <w:strike/>
          <w:color w:val="auto"/>
          <w:sz w:val="22"/>
          <w:szCs w:val="22"/>
        </w:rPr>
      </w:r>
    </w:p>
    <w:p>
      <w:pPr>
        <w:pStyle w:val="881"/>
        <w:numPr>
          <w:ilvl w:val="1"/>
          <w:numId w:val="4"/>
        </w:numPr>
        <w:ind w:firstLine="709"/>
        <w:jc w:val="both"/>
        <w:spacing w:after="0"/>
        <w:rPr>
          <w:vanish/>
          <w:color w:val="auto"/>
        </w:rPr>
      </w:pPr>
      <w:r>
        <w:rPr>
          <w:color w:val="auto"/>
          <w:sz w:val="22"/>
          <w:szCs w:val="22"/>
        </w:rPr>
        <w:t xml:space="preserve">Обработка персональных данных </w:t>
      </w:r>
      <w:r>
        <w:rPr>
          <w:color w:val="auto"/>
          <w:sz w:val="22"/>
          <w:szCs w:val="22"/>
        </w:rPr>
        <w:t xml:space="preserve">Оператором </w:t>
      </w:r>
      <w:r>
        <w:rPr>
          <w:color w:val="auto"/>
          <w:sz w:val="22"/>
          <w:szCs w:val="22"/>
        </w:rPr>
        <w:t xml:space="preserve">прекращается в следующих случаях:</w:t>
      </w:r>
      <w:r>
        <w:rPr>
          <w:vanish/>
          <w:color w:val="auto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vanish/>
          <w:color w:val="auto"/>
        </w:rPr>
      </w:pPr>
      <w:r>
        <w:rPr>
          <w:color w:val="auto"/>
          <w:sz w:val="22"/>
          <w:szCs w:val="22"/>
        </w:rPr>
        <w:t xml:space="preserve">5.2.1. </w:t>
      </w:r>
      <w:r>
        <w:rPr>
          <w:vanish/>
          <w:color w:val="auto"/>
        </w:rPr>
        <w:t xml:space="preserve"> </w:t>
      </w:r>
      <w:r>
        <w:rPr>
          <w:vanish/>
          <w:color w:val="auto"/>
        </w:rPr>
      </w:r>
    </w:p>
    <w:p>
      <w:pPr>
        <w:pStyle w:val="723"/>
        <w:numPr>
          <w:ilvl w:val="1"/>
          <w:numId w:val="7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 w:eastAsiaTheme="minorEastAsia"/>
          <w:vanish/>
          <w:lang w:eastAsia="ru-RU"/>
        </w:rPr>
      </w:pPr>
      <w:r>
        <w:rPr>
          <w:rFonts w:ascii="Times New Roman" w:hAnsi="Times New Roman" w:cs="Times New Roman" w:eastAsiaTheme="minorEastAsia"/>
          <w:vanish/>
          <w:lang w:eastAsia="ru-RU"/>
        </w:rPr>
      </w:r>
      <w:r>
        <w:rPr>
          <w:rFonts w:ascii="Times New Roman" w:hAnsi="Times New Roman" w:cs="Times New Roman" w:eastAsiaTheme="minorEastAsia"/>
          <w:vanish/>
          <w:lang w:eastAsia="ru-RU"/>
        </w:rPr>
      </w:r>
    </w:p>
    <w:p>
      <w:pPr>
        <w:pStyle w:val="723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выявлении факта неправомерной обработки персональных данных. Срок прекращения обработки –</w:t>
      </w:r>
      <w:r>
        <w:rPr>
          <w:rFonts w:ascii="Times New Roman" w:hAnsi="Times New Roman" w:cs="Times New Roman"/>
        </w:rPr>
        <w:t xml:space="preserve"> в течение </w:t>
      </w:r>
      <w:r>
        <w:rPr>
          <w:rFonts w:ascii="Times New Roman" w:hAnsi="Times New Roman" w:cs="Times New Roman"/>
        </w:rPr>
        <w:t xml:space="preserve">3 (трех) </w:t>
      </w:r>
      <w:r>
        <w:rPr>
          <w:rFonts w:ascii="Times New Roman" w:hAnsi="Times New Roman" w:cs="Times New Roman"/>
        </w:rPr>
        <w:t xml:space="preserve">рабочих дней с даты выявления такого факта;</w:t>
      </w:r>
      <w:r>
        <w:rPr>
          <w:rFonts w:ascii="Times New Roman" w:hAnsi="Times New Roman" w:cs="Times New Roman"/>
        </w:rPr>
      </w:r>
    </w:p>
    <w:p>
      <w:pPr>
        <w:pStyle w:val="723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</w:t>
      </w:r>
      <w:r>
        <w:rPr>
          <w:rFonts w:ascii="Times New Roman" w:hAnsi="Times New Roman" w:cs="Times New Roman"/>
        </w:rPr>
        <w:t xml:space="preserve">При достижении це</w:t>
      </w:r>
      <w:r>
        <w:rPr>
          <w:rFonts w:ascii="Times New Roman" w:hAnsi="Times New Roman" w:cs="Times New Roman"/>
        </w:rPr>
        <w:t xml:space="preserve">лей их обработки (за исключением случаев, предусмотренных ч. 4 ст. 21 </w:t>
      </w:r>
      <w:r>
        <w:rPr>
          <w:rFonts w:ascii="Times New Roman" w:hAnsi="Times New Roman" w:cs="Times New Roman"/>
        </w:rPr>
        <w:t xml:space="preserve">Фз от 27.07.2006 n 152-ФЗ). Срок прекращения обработки – в течение 30 (тридцати) дней </w:t>
      </w:r>
      <w:r>
        <w:rPr>
          <w:rFonts w:ascii="Times New Roman" w:hAnsi="Times New Roman" w:cs="Times New Roman"/>
        </w:rPr>
        <w:t xml:space="preserve">с даты достижения цели обработки персональных данных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723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5.2.3. </w:t>
      </w:r>
      <w:r>
        <w:rPr>
          <w:rFonts w:ascii="Times New Roman" w:hAnsi="Times New Roman" w:cs="Times New Roman"/>
        </w:rPr>
        <w:t xml:space="preserve">По истечении срока действия или при отзыве субъектом персональных данных согласия на обработку его персональных данных, если в соответствии с ФЗ от 27.07.2006 n 152-ФЗ </w:t>
      </w:r>
      <w:r>
        <w:rPr>
          <w:rFonts w:ascii="Times New Roman" w:hAnsi="Times New Roman" w:cs="Times New Roman"/>
        </w:rPr>
        <w:t xml:space="preserve">их обработка допускается только с согласия</w:t>
      </w:r>
      <w:r>
        <w:rPr>
          <w:rFonts w:ascii="Times New Roman" w:hAnsi="Times New Roman" w:cs="Times New Roman"/>
        </w:rPr>
        <w:t xml:space="preserve"> субъекта персональных данных</w:t>
      </w:r>
      <w:r>
        <w:rPr>
          <w:rFonts w:ascii="Times New Roman" w:hAnsi="Times New Roman" w:cs="Times New Roman"/>
        </w:rPr>
        <w:t xml:space="preserve">. Срок прекращения обработки – </w:t>
      </w:r>
      <w:r>
        <w:rPr>
          <w:rFonts w:ascii="Times New Roman" w:hAnsi="Times New Roman" w:cs="Times New Roman"/>
        </w:rPr>
        <w:t xml:space="preserve">в течение 10 (десяти) </w:t>
      </w:r>
      <w:r>
        <w:rPr>
          <w:rFonts w:ascii="Times New Roman" w:hAnsi="Times New Roman" w:cs="Times New Roman"/>
        </w:rPr>
        <w:t xml:space="preserve">рабочих дней с даты получения </w:t>
      </w:r>
      <w:r>
        <w:rPr>
          <w:rFonts w:ascii="Times New Roman" w:hAnsi="Times New Roman" w:cs="Times New Roman"/>
        </w:rPr>
        <w:t xml:space="preserve">оператором соответствующего требования</w:t>
      </w:r>
      <w:r>
        <w:rPr>
          <w:rFonts w:ascii="Times New Roman" w:hAnsi="Times New Roman" w:cs="Times New Roman"/>
        </w:rPr>
        <w:t xml:space="preserve">, за исключением случаев, предусмотренных </w:t>
      </w:r>
      <w:r>
        <w:rPr>
          <w:rFonts w:ascii="Times New Roman" w:hAnsi="Times New Roman" w:cs="Times New Roman"/>
        </w:rPr>
        <w:t xml:space="preserve">п.</w:t>
      </w:r>
      <w:r>
        <w:rPr>
          <w:rFonts w:ascii="Times New Roman" w:hAnsi="Times New Roman" w:cs="Times New Roman"/>
        </w:rPr>
        <w:t xml:space="preserve"> 2 - 11 </w:t>
      </w:r>
      <w:r>
        <w:rPr>
          <w:rFonts w:ascii="Times New Roman" w:hAnsi="Times New Roman" w:cs="Times New Roman"/>
        </w:rPr>
        <w:t xml:space="preserve">ч.</w:t>
      </w:r>
      <w:r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 xml:space="preserve">ст.</w:t>
      </w:r>
      <w:r>
        <w:rPr>
          <w:rFonts w:ascii="Times New Roman" w:hAnsi="Times New Roman" w:cs="Times New Roman"/>
        </w:rPr>
        <w:t xml:space="preserve"> 6, </w:t>
      </w:r>
      <w:r>
        <w:rPr>
          <w:rFonts w:ascii="Times New Roman" w:hAnsi="Times New Roman" w:cs="Times New Roman"/>
        </w:rPr>
        <w:t xml:space="preserve">ч.</w:t>
      </w:r>
      <w:r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ст.</w:t>
      </w:r>
      <w:r>
        <w:rPr>
          <w:rFonts w:ascii="Times New Roman" w:hAnsi="Times New Roman" w:cs="Times New Roman"/>
        </w:rPr>
        <w:t xml:space="preserve"> 10 и </w:t>
      </w:r>
      <w:r>
        <w:rPr>
          <w:rFonts w:ascii="Times New Roman" w:hAnsi="Times New Roman" w:cs="Times New Roman"/>
        </w:rPr>
        <w:t xml:space="preserve">ч.</w:t>
      </w:r>
      <w:r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 xml:space="preserve">ст.</w:t>
      </w:r>
      <w:r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 xml:space="preserve">ФЗ от 27.07.2006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152-ФЗ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рок может быть продлен, но не более чем на </w:t>
      </w:r>
      <w:r>
        <w:rPr>
          <w:rFonts w:ascii="Times New Roman" w:hAnsi="Times New Roman" w:cs="Times New Roman"/>
        </w:rPr>
        <w:t xml:space="preserve">5 (</w:t>
      </w:r>
      <w:r>
        <w:rPr>
          <w:rFonts w:ascii="Times New Roman" w:hAnsi="Times New Roman" w:cs="Times New Roman"/>
        </w:rPr>
        <w:t xml:space="preserve">пять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рабочих дней в случае направления </w:t>
      </w:r>
      <w:r>
        <w:rPr>
          <w:rFonts w:ascii="Times New Roman" w:hAnsi="Times New Roman" w:cs="Times New Roman"/>
        </w:rPr>
        <w:t xml:space="preserve">Оператором </w:t>
      </w:r>
      <w:r>
        <w:rPr>
          <w:rFonts w:ascii="Times New Roman" w:hAnsi="Times New Roman" w:cs="Times New Roman"/>
        </w:rPr>
        <w:t xml:space="preserve">в адрес субъекта персональных данных мотивированного уведомления с указанием причин продления срока предоставления запрашиваемой информации</w:t>
      </w:r>
      <w:r>
        <w:rPr>
          <w:rFonts w:ascii="Times New Roman" w:hAnsi="Times New Roman" w:cs="Times New Roman"/>
        </w:rPr>
        <w:t xml:space="preserve">.</w:t>
      </w:r>
      <w:r>
        <w:t xml:space="preserve"> </w:t>
      </w:r>
      <w:r>
        <w:rPr>
          <w:rFonts w:ascii="Times New Roman" w:hAnsi="Times New Roman" w:cs="Times New Roman"/>
        </w:rPr>
        <w:t xml:space="preserve">Уведомление об отзыве согласия на обработку персональных данных направляется Оператору на адрес электронной почты: </w:t>
      </w:r>
      <w:r>
        <w:rPr>
          <w:rFonts w:ascii="Times New Roman" w:hAnsi="Times New Roman" w:cs="Times New Roman"/>
        </w:rPr>
        <w:t xml:space="preserve">info@smolmash.ru</w:t>
      </w:r>
      <w:r>
        <w:rPr>
          <w:rFonts w:ascii="Times New Roman" w:hAnsi="Times New Roman" w:cs="Times New Roman"/>
        </w:rPr>
        <w:t xml:space="preserve">, а также путем письменного обращения по юридическому адресу ООО «Смол Маш»: 141401, Московская область, город Химки, Коммунальный проезд, владение 30, помещение 2211.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</w:p>
    <w:p>
      <w:pPr>
        <w:pStyle w:val="881"/>
        <w:numPr>
          <w:ilvl w:val="1"/>
          <w:numId w:val="8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Хранение персональных данных </w:t>
      </w:r>
      <w:r>
        <w:rPr>
          <w:color w:val="auto"/>
          <w:sz w:val="22"/>
          <w:szCs w:val="22"/>
        </w:rPr>
        <w:t xml:space="preserve">осуществляется </w:t>
      </w:r>
      <w:r>
        <w:rPr>
          <w:color w:val="auto"/>
          <w:sz w:val="22"/>
          <w:szCs w:val="22"/>
        </w:rPr>
        <w:t xml:space="preserve">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>
        <w:rPr>
          <w:color w:val="auto"/>
          <w:sz w:val="22"/>
          <w:szCs w:val="22"/>
        </w:rPr>
        <w:t xml:space="preserve">действующим законодательством и (или) договором, стороной которого </w:t>
      </w:r>
      <w:r>
        <w:rPr>
          <w:color w:val="auto"/>
          <w:sz w:val="22"/>
          <w:szCs w:val="22"/>
        </w:rPr>
        <w:t xml:space="preserve">является суб</w:t>
      </w:r>
      <w:r>
        <w:rPr>
          <w:color w:val="auto"/>
          <w:sz w:val="22"/>
          <w:szCs w:val="22"/>
        </w:rPr>
        <w:t xml:space="preserve">ъект персональных данных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8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Персональные данные на бумажных носителях хранятся в </w:t>
      </w:r>
      <w:r>
        <w:rPr>
          <w:color w:val="auto"/>
          <w:sz w:val="22"/>
          <w:szCs w:val="22"/>
        </w:rPr>
        <w:t xml:space="preserve">Организации</w:t>
      </w:r>
      <w:r>
        <w:rPr>
          <w:color w:val="auto"/>
          <w:sz w:val="22"/>
          <w:szCs w:val="22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закон от 22.10.2004 </w:t>
      </w:r>
      <w:r>
        <w:rPr>
          <w:color w:val="auto"/>
          <w:sz w:val="22"/>
          <w:szCs w:val="22"/>
        </w:rPr>
        <w:t xml:space="preserve">№</w:t>
      </w:r>
      <w:r>
        <w:rPr>
          <w:color w:val="auto"/>
          <w:sz w:val="22"/>
          <w:szCs w:val="22"/>
        </w:rPr>
        <w:t xml:space="preserve"> 125-ФЗ </w:t>
      </w:r>
      <w:r>
        <w:rPr>
          <w:color w:val="auto"/>
          <w:sz w:val="22"/>
          <w:szCs w:val="22"/>
        </w:rPr>
        <w:t xml:space="preserve">«</w:t>
      </w:r>
      <w:r>
        <w:rPr>
          <w:color w:val="auto"/>
          <w:sz w:val="22"/>
          <w:szCs w:val="22"/>
        </w:rPr>
        <w:t xml:space="preserve">Об архивном деле в Российской Федерации</w:t>
      </w:r>
      <w:r>
        <w:rPr>
          <w:color w:val="auto"/>
          <w:sz w:val="22"/>
          <w:szCs w:val="22"/>
        </w:rPr>
        <w:t xml:space="preserve">»</w:t>
      </w:r>
      <w:r>
        <w:rPr>
          <w:color w:val="auto"/>
          <w:sz w:val="22"/>
          <w:szCs w:val="22"/>
        </w:rPr>
        <w:t xml:space="preserve">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>
        <w:rPr>
          <w:color w:val="auto"/>
          <w:sz w:val="22"/>
          <w:szCs w:val="22"/>
        </w:rPr>
        <w:t xml:space="preserve">с указанием сроков их хранения, утвержденный</w:t>
      </w:r>
      <w:r>
        <w:rPr>
          <w:color w:val="auto"/>
          <w:sz w:val="22"/>
          <w:szCs w:val="22"/>
        </w:rPr>
        <w:t xml:space="preserve"> Приказом</w:t>
      </w:r>
      <w:r>
        <w:rPr>
          <w:color w:val="auto"/>
          <w:sz w:val="22"/>
          <w:szCs w:val="22"/>
        </w:rPr>
        <w:t xml:space="preserve"> Росархива от 20.12.2019 </w:t>
      </w:r>
      <w:r>
        <w:rPr>
          <w:color w:val="auto"/>
          <w:sz w:val="22"/>
          <w:szCs w:val="22"/>
        </w:rPr>
        <w:t xml:space="preserve">№</w:t>
      </w:r>
      <w:r>
        <w:rPr>
          <w:color w:val="auto"/>
          <w:sz w:val="22"/>
          <w:szCs w:val="22"/>
        </w:rPr>
        <w:t xml:space="preserve"> 236), а также иными законодательными актами Российской Федерации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8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8"/>
        </w:numPr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действующим законодательством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  <w:t xml:space="preserve"> Порядок и сроки уничтожения Оператором персональных данных предусмотрен разделом 8 настоящего Положения.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8"/>
        </w:numPr>
        <w:ind w:left="357" w:hanging="357"/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Права и </w:t>
      </w:r>
      <w:r>
        <w:rPr>
          <w:rStyle w:val="896"/>
          <w:color w:val="auto"/>
          <w:sz w:val="22"/>
          <w:szCs w:val="22"/>
        </w:rPr>
        <w:t xml:space="preserve">О</w:t>
      </w:r>
      <w:r>
        <w:rPr>
          <w:rStyle w:val="896"/>
          <w:color w:val="auto"/>
          <w:sz w:val="22"/>
          <w:szCs w:val="22"/>
        </w:rPr>
        <w:t xml:space="preserve">бязанности</w:t>
      </w:r>
      <w:r>
        <w:rPr>
          <w:rStyle w:val="896"/>
          <w:color w:val="auto"/>
          <w:sz w:val="22"/>
          <w:szCs w:val="22"/>
        </w:rPr>
        <w:t xml:space="preserve"> Сторон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Оператор персональных данных обязуется: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обеспечить каждому субъекту персональных данных возможность ознакомления с документами и материалами, содержащими их персональные данные, если иное не предусмотрено </w:t>
      </w:r>
      <w:r>
        <w:rPr>
          <w:color w:val="auto"/>
          <w:sz w:val="22"/>
          <w:szCs w:val="22"/>
        </w:rPr>
        <w:t xml:space="preserve">законодательством Российской Федерации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по просьбе </w:t>
      </w:r>
      <w:r>
        <w:rPr>
          <w:color w:val="auto"/>
          <w:sz w:val="22"/>
          <w:szCs w:val="22"/>
        </w:rPr>
        <w:t xml:space="preserve">(запросу) </w:t>
      </w:r>
      <w:r>
        <w:rPr>
          <w:color w:val="auto"/>
          <w:sz w:val="22"/>
          <w:szCs w:val="22"/>
        </w:rPr>
        <w:t xml:space="preserve">субъекта персональных данных предоставить ему информацию, касающуюся обработки его персональных данных, в объеме и порядке, предусмотренном ФЗ от 27.07.2006 </w:t>
      </w:r>
      <w:r>
        <w:rPr>
          <w:color w:val="auto"/>
          <w:sz w:val="22"/>
          <w:szCs w:val="22"/>
        </w:rPr>
        <w:t xml:space="preserve">№</w:t>
      </w:r>
      <w:r>
        <w:rPr>
          <w:color w:val="auto"/>
          <w:sz w:val="22"/>
          <w:szCs w:val="22"/>
        </w:rPr>
        <w:t xml:space="preserve"> 152-ФЗ.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</w:t>
      </w:r>
      <w:r>
        <w:rPr>
          <w:color w:val="auto"/>
          <w:sz w:val="22"/>
          <w:szCs w:val="22"/>
        </w:rPr>
        <w:t xml:space="preserve"> в любое время по требованию субъекта персональных данных прекратить передачу</w:t>
      </w:r>
      <w:r>
        <w:rPr>
          <w:color w:val="auto"/>
          <w:sz w:val="22"/>
          <w:szCs w:val="22"/>
        </w:rPr>
        <w:t xml:space="preserve"> (распространение, предоставление, доступ) персональных данных, разрешенных </w:t>
      </w:r>
      <w:r>
        <w:rPr>
          <w:color w:val="auto"/>
          <w:sz w:val="22"/>
          <w:szCs w:val="22"/>
        </w:rPr>
        <w:t xml:space="preserve">этим </w:t>
      </w:r>
      <w:r>
        <w:rPr>
          <w:color w:val="auto"/>
          <w:sz w:val="22"/>
          <w:szCs w:val="22"/>
        </w:rPr>
        <w:t xml:space="preserve">субъектом персонал</w:t>
      </w:r>
      <w:r>
        <w:rPr>
          <w:color w:val="auto"/>
          <w:sz w:val="22"/>
          <w:szCs w:val="22"/>
        </w:rPr>
        <w:t xml:space="preserve">ьных данных для распространения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>
        <w:rPr>
          <w:color w:val="auto"/>
          <w:sz w:val="22"/>
          <w:szCs w:val="22"/>
        </w:rPr>
        <w:t xml:space="preserve">п</w:t>
      </w:r>
      <w:r>
        <w:rPr>
          <w:color w:val="auto"/>
          <w:sz w:val="22"/>
          <w:szCs w:val="22"/>
        </w:rPr>
        <w:t xml:space="preserve">ри сборе персональных данных, в том числе посредством информационно-телекоммуникационной сети «Интернет», обеспечить запись, систематизацию, накопление, хранение, уто</w:t>
      </w:r>
      <w:r>
        <w:rPr>
          <w:color w:val="auto"/>
          <w:sz w:val="22"/>
          <w:szCs w:val="22"/>
        </w:rPr>
        <w:t xml:space="preserve">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п. 2, 3, 4, 8 ч. 1 ст. 6 ФЗ от 27.07.2006 № 152-ФЗ.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 принимать необходимые правовые, организационные и технические меры и обеспечивать их приняти</w:t>
      </w:r>
      <w:r>
        <w:rPr>
          <w:color w:val="auto"/>
          <w:sz w:val="22"/>
          <w:szCs w:val="22"/>
        </w:rPr>
        <w:t xml:space="preserve">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</w:t>
      </w:r>
      <w:r>
        <w:rPr>
          <w:strike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вносить </w:t>
      </w:r>
      <w:r>
        <w:rPr>
          <w:color w:val="auto"/>
          <w:sz w:val="22"/>
          <w:szCs w:val="22"/>
        </w:rPr>
        <w:t xml:space="preserve">не</w:t>
      </w:r>
      <w:r>
        <w:rPr>
          <w:color w:val="auto"/>
          <w:sz w:val="22"/>
          <w:szCs w:val="22"/>
        </w:rPr>
        <w:t xml:space="preserve">обходимые изменения, уничтожать </w:t>
      </w:r>
      <w:r>
        <w:rPr>
          <w:color w:val="auto"/>
          <w:sz w:val="22"/>
          <w:szCs w:val="22"/>
        </w:rPr>
        <w:t xml:space="preserve">или блокировать персональные данные в случае предоставления субъектом неполных, устаревших, недостоверных или незаконно полученных персональных данных, а также у</w:t>
      </w:r>
      <w:r>
        <w:rPr>
          <w:color w:val="auto"/>
          <w:sz w:val="22"/>
          <w:szCs w:val="22"/>
        </w:rPr>
        <w:t xml:space="preserve">ведомлять</w:t>
      </w:r>
      <w:r>
        <w:rPr>
          <w:color w:val="auto"/>
          <w:sz w:val="22"/>
          <w:szCs w:val="22"/>
        </w:rPr>
        <w:t xml:space="preserve"> о своих действиях субъекта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</w:t>
      </w:r>
      <w:r>
        <w:rPr>
          <w:color w:val="auto"/>
          <w:sz w:val="22"/>
          <w:szCs w:val="22"/>
        </w:rPr>
        <w:t xml:space="preserve">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</w:t>
      </w:r>
      <w:r>
        <w:rPr>
          <w:color w:val="auto"/>
          <w:sz w:val="22"/>
          <w:szCs w:val="22"/>
        </w:rPr>
        <w:t xml:space="preserve">назначить</w:t>
      </w:r>
      <w:r>
        <w:rPr>
          <w:color w:val="auto"/>
          <w:sz w:val="22"/>
          <w:szCs w:val="22"/>
        </w:rPr>
        <w:t xml:space="preserve"> лицо</w:t>
      </w:r>
      <w:r>
        <w:rPr>
          <w:color w:val="auto"/>
          <w:sz w:val="22"/>
          <w:szCs w:val="22"/>
        </w:rPr>
        <w:t xml:space="preserve"> (лиц)</w:t>
      </w:r>
      <w:r>
        <w:rPr>
          <w:color w:val="auto"/>
          <w:sz w:val="22"/>
          <w:szCs w:val="22"/>
        </w:rPr>
        <w:t xml:space="preserve">, ответственное </w:t>
      </w:r>
      <w:r>
        <w:rPr>
          <w:color w:val="auto"/>
          <w:sz w:val="22"/>
          <w:szCs w:val="22"/>
        </w:rPr>
        <w:t xml:space="preserve">(ответственных) </w:t>
      </w:r>
      <w:r>
        <w:rPr>
          <w:color w:val="auto"/>
          <w:sz w:val="22"/>
          <w:szCs w:val="22"/>
        </w:rPr>
        <w:t xml:space="preserve">за организацию обработки персональных данных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не раскрывать третьим лицам и не распространять персональные данные без согласия субъекта персональных данных, если иное не предусмотрено действующим законодательством.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выполнять </w:t>
      </w:r>
      <w:r>
        <w:rPr>
          <w:color w:val="auto"/>
          <w:sz w:val="22"/>
          <w:szCs w:val="22"/>
        </w:rPr>
        <w:t xml:space="preserve">иные </w:t>
      </w:r>
      <w:r>
        <w:rPr>
          <w:color w:val="auto"/>
          <w:sz w:val="22"/>
          <w:szCs w:val="22"/>
        </w:rPr>
        <w:t xml:space="preserve">требования </w:t>
      </w:r>
      <w:r>
        <w:rPr>
          <w:color w:val="auto"/>
          <w:sz w:val="22"/>
          <w:szCs w:val="22"/>
        </w:rPr>
        <w:t xml:space="preserve">действующего </w:t>
      </w:r>
      <w:r>
        <w:rPr>
          <w:color w:val="auto"/>
          <w:sz w:val="22"/>
          <w:szCs w:val="22"/>
        </w:rPr>
        <w:t xml:space="preserve">законодательства Российской Федерации.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Субъект персональных данных имеет право: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получать</w:t>
      </w:r>
      <w:r>
        <w:rPr>
          <w:color w:val="auto"/>
          <w:sz w:val="22"/>
          <w:szCs w:val="22"/>
        </w:rPr>
        <w:t xml:space="preserve"> информаци</w:t>
      </w:r>
      <w:r>
        <w:rPr>
          <w:color w:val="auto"/>
          <w:sz w:val="22"/>
          <w:szCs w:val="22"/>
        </w:rPr>
        <w:t xml:space="preserve">ю, касающуюся</w:t>
      </w:r>
      <w:r>
        <w:rPr>
          <w:color w:val="auto"/>
          <w:sz w:val="22"/>
          <w:szCs w:val="22"/>
        </w:rPr>
        <w:t xml:space="preserve"> обработки его персональных данных, в том числе содержащей: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подтверждение факта обработки персональных данных Оператором;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правовые основания и цели обработки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цели и применяемые Оператором способы обработки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наименование и м</w:t>
      </w:r>
      <w:r>
        <w:rPr>
          <w:color w:val="auto"/>
          <w:sz w:val="22"/>
          <w:szCs w:val="22"/>
        </w:rPr>
        <w:t xml:space="preserve">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ФЗ от 27.07.2006 № 152-ФЗ;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состав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ФЗ от 27.07.2006 № 152-ФЗ;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сроки обработки данных, в том числе сроки их хранения;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порядок осуществления субъектом персональных данных прав, предусмотренных ФЗ от 27.07.2006 № 152-ФЗ;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информацию об осуществленной или о предполагаемой трансграничной передаче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9.1) информацию о способах исполнения Оператором обязанностей, установленных ст. 18.1 ФЗ от 27.07.2006 № 152-ФЗ;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иные сведения, предусмотренные ФЗ от 27.07.2006 № 152-ФЗ, иными законодательными актами Российской Федерации, определяющими случаи и особенности обработки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6.2.2. </w:t>
      </w:r>
      <w:r>
        <w:rPr>
          <w:color w:val="auto"/>
          <w:sz w:val="22"/>
          <w:szCs w:val="22"/>
        </w:rPr>
        <w:t xml:space="preserve">Требовать</w:t>
      </w:r>
      <w:r>
        <w:rPr>
          <w:color w:val="auto"/>
          <w:sz w:val="22"/>
          <w:szCs w:val="22"/>
        </w:rPr>
        <w:t xml:space="preserve">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</w:t>
      </w:r>
      <w:r>
        <w:rPr>
          <w:color w:val="auto"/>
          <w:sz w:val="22"/>
          <w:szCs w:val="22"/>
        </w:rPr>
        <w:t xml:space="preserve">полученными или не являются необходимыми для заявленной цели обработки, а также принятия предусмотренных действующим законодательством мер по защите своих прав;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6.2.3. </w:t>
      </w:r>
      <w:r>
        <w:rPr>
          <w:color w:val="auto"/>
          <w:sz w:val="22"/>
          <w:szCs w:val="22"/>
        </w:rPr>
        <w:t xml:space="preserve">Обжаловать </w:t>
      </w:r>
      <w:r>
        <w:rPr>
          <w:color w:val="auto"/>
          <w:sz w:val="22"/>
          <w:szCs w:val="22"/>
        </w:rPr>
        <w:t xml:space="preserve">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6.2.4. И</w:t>
      </w:r>
      <w:r>
        <w:rPr>
          <w:color w:val="auto"/>
          <w:sz w:val="22"/>
          <w:szCs w:val="22"/>
        </w:rPr>
        <w:t xml:space="preserve">меть и</w:t>
      </w:r>
      <w:r>
        <w:rPr>
          <w:color w:val="auto"/>
          <w:sz w:val="22"/>
          <w:szCs w:val="22"/>
        </w:rPr>
        <w:t xml:space="preserve">ные права, предусмотренные действующим законодательством.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Субъект персональных данных обязан: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Передавать </w:t>
      </w:r>
      <w:r>
        <w:rPr>
          <w:color w:val="auto"/>
          <w:sz w:val="22"/>
          <w:szCs w:val="22"/>
        </w:rPr>
        <w:t xml:space="preserve">достоверные, необходимые для достижения целей обработки персональные данные, а также при необходимости подтверждать достоверность персональных данных предъявлением оригиналов документов;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</w:t>
      </w:r>
      <w:r>
        <w:rPr>
          <w:color w:val="auto"/>
          <w:sz w:val="22"/>
          <w:szCs w:val="22"/>
        </w:rPr>
        <w:t xml:space="preserve">случае изменения персональных данных, необходимых для достижения целей обработки, уведомить Оператора об уточненных персональных данных и подтвердить изменения оригиналами документов;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Выполнять</w:t>
      </w:r>
      <w:r>
        <w:rPr>
          <w:color w:val="auto"/>
          <w:sz w:val="22"/>
          <w:szCs w:val="22"/>
        </w:rPr>
        <w:t xml:space="preserve"> иные</w:t>
      </w:r>
      <w:r>
        <w:rPr>
          <w:color w:val="auto"/>
          <w:sz w:val="22"/>
          <w:szCs w:val="22"/>
        </w:rPr>
        <w:t xml:space="preserve"> требования </w:t>
      </w:r>
      <w:r>
        <w:rPr>
          <w:color w:val="auto"/>
          <w:sz w:val="22"/>
          <w:szCs w:val="22"/>
        </w:rPr>
        <w:t xml:space="preserve">действующего </w:t>
      </w:r>
      <w:r>
        <w:rPr>
          <w:color w:val="auto"/>
          <w:sz w:val="22"/>
          <w:szCs w:val="22"/>
        </w:rPr>
        <w:t xml:space="preserve">законодательства Российской Федерации.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9"/>
        </w:numPr>
        <w:ind w:left="357" w:hanging="357"/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Обеспечение безопасности и конфиденциальности персональных данных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Опера</w:t>
      </w:r>
      <w:r>
        <w:rPr>
          <w:color w:val="auto"/>
          <w:sz w:val="22"/>
          <w:szCs w:val="22"/>
        </w:rPr>
        <w:t xml:space="preserve">тором разработаны и внедрены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bookmarkStart w:id="6" w:name="e8FB14F70"/>
      <w:r/>
      <w:bookmarkEnd w:id="6"/>
      <w:r/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Для обеспечения безопасности персональных данных </w:t>
      </w:r>
      <w:r>
        <w:rPr>
          <w:color w:val="auto"/>
          <w:sz w:val="22"/>
          <w:szCs w:val="22"/>
        </w:rPr>
        <w:t xml:space="preserve">Оператором </w:t>
      </w:r>
      <w:r>
        <w:rPr>
          <w:color w:val="auto"/>
          <w:sz w:val="22"/>
          <w:szCs w:val="22"/>
        </w:rPr>
        <w:t xml:space="preserve">принимаются следующие меры: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Без письменного согласия субъекта персональных данных не раскрыва</w:t>
      </w:r>
      <w:r>
        <w:rPr>
          <w:color w:val="auto"/>
          <w:sz w:val="22"/>
          <w:szCs w:val="22"/>
        </w:rPr>
        <w:t xml:space="preserve">ются третьим лицам и не распространяют</w:t>
      </w:r>
      <w:r>
        <w:rPr>
          <w:color w:val="auto"/>
          <w:sz w:val="22"/>
          <w:szCs w:val="22"/>
        </w:rPr>
        <w:t xml:space="preserve">ся</w:t>
      </w:r>
      <w:r>
        <w:rPr>
          <w:color w:val="auto"/>
          <w:sz w:val="22"/>
          <w:szCs w:val="22"/>
        </w:rPr>
        <w:t xml:space="preserve"> персональные данные, если иное не предусмотрено действующим законодательством.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Назначается лицо, ответственное за организацию обработки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Утвержда</w:t>
      </w:r>
      <w:r>
        <w:rPr>
          <w:color w:val="auto"/>
          <w:sz w:val="22"/>
          <w:szCs w:val="22"/>
        </w:rPr>
        <w:t xml:space="preserve">ю</w:t>
      </w:r>
      <w:r>
        <w:rPr>
          <w:color w:val="auto"/>
          <w:sz w:val="22"/>
          <w:szCs w:val="22"/>
        </w:rPr>
        <w:t xml:space="preserve">тся и своевременно актуализируются документы, определяющие политику ООО «Смол Маш» в отно</w:t>
      </w:r>
      <w:r>
        <w:rPr>
          <w:color w:val="auto"/>
          <w:sz w:val="22"/>
          <w:szCs w:val="22"/>
        </w:rPr>
        <w:t xml:space="preserve">шении обработки персональных данных, организационные и технические меры, направленные на предотвращение и выявление нарушений </w:t>
      </w:r>
      <w:r>
        <w:rPr>
          <w:color w:val="auto"/>
          <w:sz w:val="22"/>
          <w:szCs w:val="22"/>
        </w:rPr>
        <w:t xml:space="preserve">действующего </w:t>
      </w:r>
      <w:r>
        <w:rPr>
          <w:color w:val="auto"/>
          <w:sz w:val="22"/>
          <w:szCs w:val="22"/>
        </w:rPr>
        <w:t xml:space="preserve">законодательства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</w:t>
      </w:r>
      <w:r>
        <w:rPr>
          <w:color w:val="auto"/>
          <w:sz w:val="22"/>
          <w:szCs w:val="22"/>
        </w:rPr>
        <w:t xml:space="preserve">. К таким документам относятся: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настоящ</w:t>
      </w:r>
      <w:r>
        <w:rPr>
          <w:color w:val="auto"/>
          <w:sz w:val="22"/>
          <w:szCs w:val="22"/>
        </w:rPr>
        <w:t xml:space="preserve">ее Положение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Инструкция ответственного за организацию</w:t>
      </w:r>
      <w:r>
        <w:rPr>
          <w:color w:val="auto"/>
          <w:sz w:val="22"/>
          <w:szCs w:val="22"/>
        </w:rPr>
        <w:t xml:space="preserve"> обработки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приказ о назначении группы реагирования на инциденты информационной безопасности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Проводится внутренний аудит соответствия обработки персональных данных законодательству Российской Федерации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в соответствии с правилами внутренне</w:t>
      </w:r>
      <w:r>
        <w:rPr>
          <w:color w:val="auto"/>
          <w:sz w:val="22"/>
          <w:szCs w:val="22"/>
        </w:rPr>
        <w:t xml:space="preserve">го контроля за соответствием обработки персональных данных требованиям к защите персональных данных, планом внутренних проверок, </w:t>
      </w:r>
      <w:r>
        <w:rPr>
          <w:color w:val="auto"/>
          <w:sz w:val="22"/>
          <w:szCs w:val="22"/>
        </w:rPr>
        <w:t xml:space="preserve">настоящим п</w:t>
      </w:r>
      <w:r>
        <w:rPr>
          <w:color w:val="auto"/>
          <w:sz w:val="22"/>
          <w:szCs w:val="22"/>
        </w:rPr>
        <w:t xml:space="preserve">оложением;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Последствия нарушений законодательства Российской Федерации устраняются в соотв</w:t>
      </w:r>
      <w:r>
        <w:rPr>
          <w:color w:val="auto"/>
          <w:sz w:val="22"/>
          <w:szCs w:val="22"/>
        </w:rPr>
        <w:t xml:space="preserve">етствии с действующим </w:t>
      </w:r>
      <w:r>
        <w:rPr>
          <w:color w:val="auto"/>
          <w:sz w:val="22"/>
          <w:szCs w:val="22"/>
        </w:rPr>
        <w:t xml:space="preserve">законодательством Российской Федерации </w:t>
      </w:r>
      <w:r>
        <w:rPr>
          <w:color w:val="auto"/>
          <w:sz w:val="22"/>
          <w:szCs w:val="22"/>
        </w:rPr>
        <w:t xml:space="preserve">и </w:t>
      </w:r>
      <w:r>
        <w:rPr>
          <w:color w:val="auto"/>
          <w:sz w:val="22"/>
          <w:szCs w:val="22"/>
        </w:rPr>
        <w:t xml:space="preserve">настоящим П</w:t>
      </w:r>
      <w:r>
        <w:rPr>
          <w:color w:val="auto"/>
          <w:sz w:val="22"/>
          <w:szCs w:val="22"/>
        </w:rPr>
        <w:t xml:space="preserve">оложением</w:t>
      </w:r>
      <w:r>
        <w:rPr>
          <w:strike/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Проводится периодическая оценка эффективности принимаемых мер по обеспечению безопасност</w:t>
      </w:r>
      <w:r>
        <w:rPr>
          <w:color w:val="auto"/>
          <w:sz w:val="22"/>
          <w:szCs w:val="22"/>
        </w:rPr>
        <w:t xml:space="preserve">и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Проводится периодическая оценка вреда, который может быть причинен субъектам персональных данных;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Сотрудники, допущенные к обработке персональных данных</w:t>
      </w:r>
      <w:r>
        <w:rPr>
          <w:color w:val="auto"/>
          <w:sz w:val="22"/>
          <w:szCs w:val="22"/>
        </w:rPr>
        <w:t xml:space="preserve">,</w:t>
      </w:r>
      <w:r>
        <w:rPr>
          <w:color w:val="auto"/>
          <w:sz w:val="22"/>
          <w:szCs w:val="22"/>
        </w:rPr>
        <w:t xml:space="preserve"> обязываются проходить инструктажи по информационной безопасности, подписывают соглашение о неразглашении персональных данных, знакомятся с документами по защите персональных данных под роспись</w:t>
      </w:r>
      <w:r>
        <w:rPr>
          <w:color w:val="auto"/>
          <w:sz w:val="22"/>
          <w:szCs w:val="22"/>
        </w:rPr>
        <w:t xml:space="preserve">;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Осу</w:t>
      </w:r>
      <w:r>
        <w:rPr>
          <w:color w:val="auto"/>
          <w:sz w:val="22"/>
          <w:szCs w:val="22"/>
        </w:rPr>
        <w:t xml:space="preserve">ществляются внутренние проверки </w:t>
      </w:r>
      <w:r>
        <w:rPr>
          <w:color w:val="auto"/>
          <w:sz w:val="22"/>
          <w:szCs w:val="22"/>
        </w:rPr>
        <w:t xml:space="preserve">соблюдения </w:t>
      </w:r>
      <w:r>
        <w:rPr>
          <w:color w:val="auto"/>
          <w:sz w:val="22"/>
          <w:szCs w:val="22"/>
        </w:rPr>
        <w:t xml:space="preserve">требований законодательства в области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9"/>
        </w:numPr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Р</w:t>
      </w:r>
      <w:r>
        <w:rPr>
          <w:rStyle w:val="896"/>
          <w:color w:val="auto"/>
          <w:sz w:val="22"/>
          <w:szCs w:val="22"/>
        </w:rPr>
        <w:t xml:space="preserve">ассмотрение </w:t>
      </w:r>
      <w:r>
        <w:rPr>
          <w:rStyle w:val="896"/>
          <w:color w:val="auto"/>
          <w:sz w:val="22"/>
          <w:szCs w:val="22"/>
        </w:rPr>
        <w:t xml:space="preserve">запрос</w:t>
      </w:r>
      <w:r>
        <w:rPr>
          <w:rStyle w:val="896"/>
          <w:color w:val="auto"/>
          <w:sz w:val="22"/>
          <w:szCs w:val="22"/>
        </w:rPr>
        <w:t xml:space="preserve">ов</w:t>
      </w:r>
      <w:r>
        <w:rPr>
          <w:rStyle w:val="896"/>
          <w:color w:val="auto"/>
          <w:sz w:val="22"/>
          <w:szCs w:val="22"/>
        </w:rPr>
        <w:t xml:space="preserve"> </w:t>
      </w:r>
      <w:r>
        <w:rPr>
          <w:rStyle w:val="896"/>
          <w:color w:val="auto"/>
          <w:sz w:val="22"/>
          <w:szCs w:val="22"/>
        </w:rPr>
        <w:t xml:space="preserve">и обращений </w:t>
      </w:r>
      <w:r>
        <w:rPr>
          <w:rStyle w:val="896"/>
          <w:color w:val="auto"/>
          <w:sz w:val="22"/>
          <w:szCs w:val="22"/>
        </w:rPr>
        <w:t xml:space="preserve">субъектов персональны</w:t>
      </w:r>
      <w:r>
        <w:rPr>
          <w:rStyle w:val="896"/>
          <w:color w:val="auto"/>
          <w:sz w:val="22"/>
          <w:szCs w:val="22"/>
        </w:rPr>
        <w:t xml:space="preserve">х</w:t>
      </w:r>
      <w:r>
        <w:rPr>
          <w:rStyle w:val="896"/>
          <w:color w:val="auto"/>
          <w:sz w:val="22"/>
          <w:szCs w:val="22"/>
        </w:rPr>
        <w:t xml:space="preserve"> данны</w:t>
      </w:r>
      <w:r>
        <w:rPr>
          <w:rStyle w:val="896"/>
          <w:color w:val="auto"/>
          <w:sz w:val="22"/>
          <w:szCs w:val="22"/>
        </w:rPr>
        <w:t xml:space="preserve">х</w:t>
      </w:r>
      <w:r>
        <w:rPr>
          <w:rStyle w:val="896"/>
          <w:color w:val="auto"/>
          <w:sz w:val="22"/>
          <w:szCs w:val="22"/>
        </w:rPr>
        <w:t xml:space="preserve">, актуализация</w:t>
      </w:r>
      <w:r>
        <w:rPr>
          <w:rStyle w:val="896"/>
          <w:color w:val="auto"/>
          <w:sz w:val="22"/>
          <w:szCs w:val="22"/>
        </w:rPr>
        <w:t xml:space="preserve">, ограничение права доступа к персональным </w:t>
      </w:r>
      <w:r>
        <w:rPr>
          <w:rStyle w:val="896"/>
          <w:color w:val="auto"/>
          <w:sz w:val="22"/>
          <w:szCs w:val="22"/>
        </w:rPr>
        <w:t xml:space="preserve">данным, порядок блокирования и уничтожения персональных данных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9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/>
      <w:bookmarkStart w:id="7" w:name="eC3BA67D0"/>
      <w:r/>
      <w:bookmarkEnd w:id="7"/>
      <w:r>
        <w:rPr>
          <w:color w:val="auto"/>
          <w:sz w:val="22"/>
          <w:szCs w:val="22"/>
        </w:rPr>
        <w:t xml:space="preserve">Рассмотрение запросов и обращений субъектов персональных </w:t>
      </w:r>
      <w:r>
        <w:rPr>
          <w:color w:val="auto"/>
          <w:sz w:val="22"/>
          <w:szCs w:val="22"/>
        </w:rPr>
        <w:t xml:space="preserve">данных или их представителей </w:t>
      </w:r>
      <w:r>
        <w:rPr>
          <w:color w:val="auto"/>
          <w:sz w:val="22"/>
          <w:szCs w:val="22"/>
        </w:rPr>
        <w:t xml:space="preserve">осуществляется в соответствии с положениями действующего законодательства Российской Федерации, а также в соответствии с локальными нормативными актами ООО «Смол Маш».</w:t>
      </w:r>
      <w:r>
        <w:rPr>
          <w:color w:val="auto"/>
          <w:sz w:val="22"/>
          <w:szCs w:val="22"/>
        </w:rPr>
        <w:t xml:space="preserve"> Т</w:t>
      </w:r>
      <w:r>
        <w:rPr>
          <w:color w:val="auto"/>
          <w:sz w:val="22"/>
          <w:szCs w:val="22"/>
        </w:rPr>
        <w:t xml:space="preserve">ребования к </w:t>
      </w:r>
      <w:r>
        <w:rPr>
          <w:color w:val="auto"/>
          <w:sz w:val="22"/>
          <w:szCs w:val="22"/>
        </w:rPr>
        <w:t xml:space="preserve">содержанию </w:t>
      </w:r>
      <w:r>
        <w:rPr>
          <w:color w:val="auto"/>
          <w:sz w:val="22"/>
          <w:szCs w:val="22"/>
        </w:rPr>
        <w:t xml:space="preserve">и форме запрос</w:t>
      </w:r>
      <w:r>
        <w:rPr>
          <w:color w:val="auto"/>
          <w:sz w:val="22"/>
          <w:szCs w:val="22"/>
        </w:rPr>
        <w:t xml:space="preserve">ов, касающихся получения субъектами персональных данных сведений</w:t>
      </w:r>
      <w:r>
        <w:rPr>
          <w:color w:val="auto"/>
          <w:sz w:val="22"/>
          <w:szCs w:val="22"/>
        </w:rPr>
        <w:t xml:space="preserve"> и информации об</w:t>
      </w:r>
      <w:r>
        <w:rPr>
          <w:color w:val="auto"/>
          <w:sz w:val="22"/>
          <w:szCs w:val="22"/>
        </w:rPr>
        <w:t xml:space="preserve"> обработк</w:t>
      </w:r>
      <w:r>
        <w:rPr>
          <w:color w:val="auto"/>
          <w:sz w:val="22"/>
          <w:szCs w:val="22"/>
        </w:rPr>
        <w:t xml:space="preserve">е</w:t>
      </w:r>
      <w:r>
        <w:rPr>
          <w:color w:val="auto"/>
          <w:sz w:val="22"/>
          <w:szCs w:val="22"/>
        </w:rPr>
        <w:t xml:space="preserve"> его персональных данных,</w:t>
      </w:r>
      <w:r>
        <w:rPr>
          <w:color w:val="auto"/>
          <w:sz w:val="22"/>
          <w:szCs w:val="22"/>
        </w:rPr>
        <w:t xml:space="preserve"> установлены ч. 3 ст. 4 ФЗ от 27.07.2006 № 152-ФЗ.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strike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8.2. </w:t>
      </w:r>
      <w:r>
        <w:rPr>
          <w:color w:val="auto"/>
          <w:sz w:val="22"/>
          <w:szCs w:val="22"/>
        </w:rPr>
        <w:t xml:space="preserve">Право д</w:t>
      </w:r>
      <w:r>
        <w:rPr>
          <w:color w:val="auto"/>
          <w:sz w:val="22"/>
          <w:szCs w:val="22"/>
        </w:rPr>
        <w:t xml:space="preserve">оступ</w:t>
      </w:r>
      <w:r>
        <w:rPr>
          <w:color w:val="auto"/>
          <w:sz w:val="22"/>
          <w:szCs w:val="22"/>
        </w:rPr>
        <w:t xml:space="preserve">а</w:t>
      </w:r>
      <w:r>
        <w:rPr>
          <w:color w:val="auto"/>
          <w:sz w:val="22"/>
          <w:szCs w:val="22"/>
        </w:rPr>
        <w:t xml:space="preserve"> субъекта </w:t>
      </w:r>
      <w:r>
        <w:rPr>
          <w:color w:val="auto"/>
          <w:sz w:val="22"/>
          <w:szCs w:val="22"/>
        </w:rPr>
        <w:t xml:space="preserve">персональных данных </w:t>
      </w:r>
      <w:r>
        <w:rPr>
          <w:color w:val="auto"/>
          <w:sz w:val="22"/>
          <w:szCs w:val="22"/>
        </w:rPr>
        <w:t xml:space="preserve">к </w:t>
      </w:r>
      <w:r>
        <w:rPr>
          <w:color w:val="auto"/>
          <w:sz w:val="22"/>
          <w:szCs w:val="22"/>
        </w:rPr>
        <w:t xml:space="preserve">своим </w:t>
      </w:r>
      <w:r>
        <w:rPr>
          <w:color w:val="auto"/>
          <w:sz w:val="22"/>
          <w:szCs w:val="22"/>
        </w:rPr>
        <w:t xml:space="preserve">персональным данным </w:t>
      </w:r>
      <w:r>
        <w:rPr>
          <w:color w:val="auto"/>
          <w:sz w:val="22"/>
          <w:szCs w:val="22"/>
        </w:rPr>
        <w:t xml:space="preserve">может быть ограничено в соответствии с действующим законодательством</w:t>
      </w:r>
      <w:r>
        <w:rPr>
          <w:color w:val="auto"/>
          <w:sz w:val="22"/>
          <w:szCs w:val="22"/>
        </w:rPr>
        <w:t xml:space="preserve"> Российской Федерации</w:t>
      </w:r>
      <w:r>
        <w:rPr>
          <w:color w:val="auto"/>
          <w:sz w:val="22"/>
          <w:szCs w:val="22"/>
        </w:rPr>
        <w:t xml:space="preserve">, в том числе если</w:t>
      </w:r>
      <w:r>
        <w:rPr>
          <w:color w:val="auto"/>
          <w:sz w:val="22"/>
          <w:szCs w:val="22"/>
        </w:rPr>
        <w:t xml:space="preserve">:</w:t>
      </w:r>
      <w:r>
        <w:rPr>
          <w:strike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обработк</w:t>
      </w:r>
      <w:r>
        <w:rPr>
          <w:color w:val="auto"/>
          <w:sz w:val="22"/>
          <w:szCs w:val="22"/>
        </w:rPr>
        <w:t xml:space="preserve">а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персональных </w:t>
      </w:r>
      <w:r>
        <w:rPr>
          <w:color w:val="auto"/>
          <w:sz w:val="22"/>
          <w:szCs w:val="22"/>
        </w:rPr>
        <w:t xml:space="preserve">данных, </w:t>
      </w:r>
      <w:r>
        <w:rPr>
          <w:color w:val="auto"/>
          <w:sz w:val="22"/>
          <w:szCs w:val="22"/>
        </w:rPr>
        <w:t xml:space="preserve">включая персональные данные, </w:t>
      </w:r>
      <w:r>
        <w:rPr>
          <w:color w:val="auto"/>
          <w:sz w:val="22"/>
          <w:szCs w:val="22"/>
        </w:rPr>
        <w:t xml:space="preserve">полученны</w:t>
      </w:r>
      <w:r>
        <w:rPr>
          <w:color w:val="auto"/>
          <w:sz w:val="22"/>
          <w:szCs w:val="22"/>
        </w:rPr>
        <w:t xml:space="preserve">е </w:t>
      </w:r>
      <w:r>
        <w:rPr>
          <w:color w:val="auto"/>
          <w:sz w:val="22"/>
          <w:szCs w:val="22"/>
        </w:rPr>
        <w:t xml:space="preserve">в результате оперативно-р</w:t>
      </w:r>
      <w:r>
        <w:rPr>
          <w:color w:val="auto"/>
          <w:sz w:val="22"/>
          <w:szCs w:val="22"/>
        </w:rPr>
        <w:t xml:space="preserve">о</w:t>
      </w:r>
      <w:r>
        <w:rPr>
          <w:color w:val="auto"/>
          <w:sz w:val="22"/>
          <w:szCs w:val="22"/>
        </w:rPr>
        <w:t xml:space="preserve">зыскной, контрразведывательной и разведывательной деятельности, осуществля</w:t>
      </w:r>
      <w:r>
        <w:rPr>
          <w:color w:val="auto"/>
          <w:sz w:val="22"/>
          <w:szCs w:val="22"/>
        </w:rPr>
        <w:t xml:space="preserve">ется</w:t>
      </w:r>
      <w:r>
        <w:rPr>
          <w:color w:val="auto"/>
          <w:sz w:val="22"/>
          <w:szCs w:val="22"/>
        </w:rPr>
        <w:t xml:space="preserve"> в целях обороны страны, безопасности государства и охраны правопорядка;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обра</w:t>
      </w:r>
      <w:r>
        <w:rPr>
          <w:color w:val="auto"/>
          <w:sz w:val="22"/>
          <w:szCs w:val="22"/>
        </w:rPr>
        <w:t xml:space="preserve">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</w:t>
      </w:r>
      <w:r>
        <w:rPr>
          <w:color w:val="auto"/>
          <w:sz w:val="22"/>
          <w:szCs w:val="22"/>
        </w:rPr>
        <w:t xml:space="preserve">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обработка персональных данных осуществляется в соответствии с законодательством</w:t>
      </w:r>
      <w:r>
        <w:rPr>
          <w:color w:val="auto"/>
          <w:sz w:val="22"/>
          <w:szCs w:val="22"/>
        </w:rPr>
        <w:br/>
        <w:t xml:space="preserve">о противодействии легализации (отмыванию) доходов, полученных преступным путем,</w:t>
      </w:r>
      <w:r>
        <w:rPr>
          <w:color w:val="auto"/>
          <w:sz w:val="22"/>
          <w:szCs w:val="22"/>
        </w:rPr>
        <w:br/>
        <w:t xml:space="preserve">и финансированию терроризма;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доступ субъекта персональных данных к его персональным данным нарушает права и законные интересы третьих лиц;</w:t>
      </w:r>
      <w:r>
        <w:rPr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обработка персональны</w:t>
      </w:r>
      <w:r>
        <w:rPr>
          <w:color w:val="auto"/>
          <w:sz w:val="22"/>
          <w:szCs w:val="22"/>
        </w:rPr>
        <w:t xml:space="preserve">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</w:t>
      </w:r>
      <w:r>
        <w:rPr>
          <w:color w:val="auto"/>
          <w:sz w:val="22"/>
          <w:szCs w:val="22"/>
        </w:rPr>
        <w:t xml:space="preserve"> в сфере транспортного комплекса от актов незаконного вмешательства.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срок, не превышающий </w:t>
      </w:r>
      <w:r>
        <w:rPr>
          <w:color w:val="auto"/>
          <w:sz w:val="22"/>
          <w:szCs w:val="22"/>
        </w:rPr>
        <w:t xml:space="preserve">7 (</w:t>
      </w:r>
      <w:r>
        <w:rPr>
          <w:color w:val="auto"/>
          <w:sz w:val="22"/>
          <w:szCs w:val="22"/>
        </w:rPr>
        <w:t xml:space="preserve">семи</w:t>
      </w:r>
      <w:r>
        <w:rPr>
          <w:color w:val="auto"/>
          <w:sz w:val="22"/>
          <w:szCs w:val="22"/>
        </w:rPr>
        <w:t xml:space="preserve">)</w:t>
      </w:r>
      <w:r>
        <w:rPr>
          <w:color w:val="auto"/>
          <w:sz w:val="22"/>
          <w:szCs w:val="22"/>
        </w:rPr>
        <w:t xml:space="preserve">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Оператор </w:t>
      </w:r>
      <w:r>
        <w:rPr>
          <w:color w:val="auto"/>
          <w:sz w:val="22"/>
          <w:szCs w:val="22"/>
        </w:rPr>
        <w:t xml:space="preserve">вносит</w:t>
      </w:r>
      <w:r>
        <w:rPr>
          <w:color w:val="auto"/>
          <w:sz w:val="22"/>
          <w:szCs w:val="22"/>
        </w:rPr>
        <w:t xml:space="preserve"> в них необходимые изменения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и </w:t>
      </w:r>
      <w:r>
        <w:rPr>
          <w:color w:val="auto"/>
          <w:sz w:val="22"/>
          <w:szCs w:val="22"/>
        </w:rPr>
        <w:t xml:space="preserve">уведомляет субъекта персональных данных или его представителя о внесенных изменениях и предпринятых мерах, а также принимает разумные меры для уведомления третьих лиц, которым персональные данные этого субъекта были переданы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У</w:t>
      </w:r>
      <w:r>
        <w:rPr>
          <w:color w:val="auto"/>
          <w:sz w:val="22"/>
          <w:szCs w:val="22"/>
        </w:rPr>
        <w:t xml:space="preserve">ничтожение Оператором персональных данных осуществляется в </w:t>
      </w:r>
      <w:r>
        <w:rPr>
          <w:color w:val="auto"/>
          <w:sz w:val="22"/>
          <w:szCs w:val="22"/>
        </w:rPr>
        <w:t xml:space="preserve">следующем</w:t>
      </w:r>
      <w:r>
        <w:rPr>
          <w:color w:val="auto"/>
          <w:sz w:val="22"/>
          <w:szCs w:val="22"/>
        </w:rPr>
        <w:t xml:space="preserve"> порядке и сроки: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ср</w:t>
      </w:r>
      <w:r>
        <w:rPr>
          <w:color w:val="auto"/>
          <w:sz w:val="22"/>
          <w:szCs w:val="22"/>
        </w:rPr>
        <w:t xml:space="preserve">ок, не превышающий 7 (семи) рабочих дней со дня представления субъектом персональных данных или его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обработки, </w:t>
      </w:r>
      <w:r>
        <w:rPr>
          <w:color w:val="auto"/>
          <w:sz w:val="22"/>
          <w:szCs w:val="22"/>
        </w:rPr>
        <w:t xml:space="preserve">Оператор </w:t>
      </w:r>
      <w:r>
        <w:rPr>
          <w:color w:val="auto"/>
          <w:sz w:val="22"/>
          <w:szCs w:val="22"/>
        </w:rPr>
        <w:t xml:space="preserve">уничтож</w:t>
      </w:r>
      <w:r>
        <w:rPr>
          <w:color w:val="auto"/>
          <w:sz w:val="22"/>
          <w:szCs w:val="22"/>
        </w:rPr>
        <w:t xml:space="preserve">ает такие персональные данные и уведомляет </w:t>
      </w:r>
      <w:r>
        <w:rPr>
          <w:color w:val="auto"/>
          <w:sz w:val="22"/>
          <w:szCs w:val="22"/>
        </w:rPr>
        <w:t xml:space="preserve">субъекта персональных данных или его представителя о внесенных и</w:t>
      </w:r>
      <w:r>
        <w:rPr>
          <w:color w:val="auto"/>
          <w:sz w:val="22"/>
          <w:szCs w:val="22"/>
        </w:rPr>
        <w:t xml:space="preserve">зменениях и предпринятых мерах, а также принимает</w:t>
      </w:r>
      <w:r>
        <w:rPr>
          <w:color w:val="auto"/>
          <w:sz w:val="22"/>
          <w:szCs w:val="22"/>
        </w:rPr>
        <w:t xml:space="preserve"> разумные меры для уведомления третьих лиц, которым персональные данные этого субъекта были переданы.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срок, не превышающий 3 (трех) рабочих дней с даты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выявления неправомерной обработки персональных данных, осуществляемой Оператором, Оператор п</w:t>
      </w:r>
      <w:r>
        <w:rPr>
          <w:color w:val="auto"/>
          <w:sz w:val="22"/>
          <w:szCs w:val="22"/>
        </w:rPr>
        <w:t xml:space="preserve">рекращает неправомерную обработку персональных данных. В случае, если обеспечить правомерность обработки персональных данных невозможно, Оператор в срок, не превышающий 10 (десяти) рабочих дней с даты выявления неправомерной обработки персональных данных, </w:t>
      </w:r>
      <w:r>
        <w:rPr>
          <w:color w:val="auto"/>
          <w:sz w:val="22"/>
          <w:szCs w:val="22"/>
        </w:rPr>
        <w:t xml:space="preserve">уничтожает</w:t>
      </w:r>
      <w:r>
        <w:rPr>
          <w:color w:val="auto"/>
          <w:sz w:val="22"/>
          <w:szCs w:val="22"/>
        </w:rPr>
        <w:t xml:space="preserve"> такие персональные данные</w:t>
      </w:r>
      <w:r>
        <w:rPr>
          <w:color w:val="auto"/>
          <w:sz w:val="22"/>
          <w:szCs w:val="22"/>
        </w:rPr>
        <w:t xml:space="preserve"> и уведомляет</w:t>
      </w:r>
      <w:r>
        <w:rPr>
          <w:color w:val="auto"/>
          <w:sz w:val="22"/>
          <w:szCs w:val="22"/>
        </w:rPr>
        <w:t xml:space="preserve"> субъекта персональны</w:t>
      </w:r>
      <w:r>
        <w:rPr>
          <w:color w:val="auto"/>
          <w:sz w:val="22"/>
          <w:szCs w:val="22"/>
        </w:rPr>
        <w:t xml:space="preserve">х данных или его представителя об устранении допущенных нарушений или об уничтожении персональных данных.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срок, не превышающий 30 (тридцати) дней с даты достижения цели обработки персональных данных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(за исключением случаев</w:t>
      </w:r>
      <w:r>
        <w:rPr>
          <w:color w:val="auto"/>
          <w:sz w:val="22"/>
          <w:szCs w:val="22"/>
        </w:rPr>
        <w:t xml:space="preserve">,</w:t>
      </w:r>
      <w:r>
        <w:rPr>
          <w:color w:val="auto"/>
          <w:sz w:val="22"/>
          <w:szCs w:val="22"/>
        </w:rPr>
        <w:t xml:space="preserve"> предусмотренных ч. 4 ст. 21 ФЗ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от 27.07.2006 </w:t>
      </w:r>
      <w:r>
        <w:rPr>
          <w:color w:val="auto"/>
          <w:sz w:val="22"/>
          <w:szCs w:val="22"/>
        </w:rPr>
        <w:t xml:space="preserve">№</w:t>
      </w:r>
      <w:r>
        <w:rPr>
          <w:color w:val="auto"/>
          <w:sz w:val="22"/>
          <w:szCs w:val="22"/>
        </w:rPr>
        <w:t xml:space="preserve"> 152-ФЗ</w:t>
      </w:r>
      <w:r>
        <w:rPr>
          <w:color w:val="auto"/>
          <w:sz w:val="22"/>
          <w:szCs w:val="22"/>
        </w:rPr>
        <w:t xml:space="preserve">) Оператор прекращает</w:t>
      </w:r>
      <w:r>
        <w:rPr>
          <w:color w:val="auto"/>
          <w:sz w:val="22"/>
          <w:szCs w:val="22"/>
        </w:rPr>
        <w:t xml:space="preserve"> обработку персональных данных </w:t>
      </w:r>
      <w:r>
        <w:rPr>
          <w:color w:val="auto"/>
          <w:sz w:val="22"/>
          <w:szCs w:val="22"/>
        </w:rPr>
        <w:t xml:space="preserve">и уничтожает</w:t>
      </w:r>
      <w:r>
        <w:rPr>
          <w:color w:val="auto"/>
          <w:sz w:val="22"/>
          <w:szCs w:val="22"/>
        </w:rPr>
        <w:t xml:space="preserve"> персональные данные.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срок, не превышающий 30 (тридцати) дней с даты поступления отзыва субъектом персональных данных согласия на обработку его персональных (за исключением случаев, предусмотренных ч. </w:t>
      </w:r>
      <w:r>
        <w:rPr>
          <w:color w:val="auto"/>
          <w:sz w:val="22"/>
          <w:szCs w:val="22"/>
        </w:rPr>
        <w:t xml:space="preserve">5</w:t>
      </w:r>
      <w:r>
        <w:rPr>
          <w:color w:val="auto"/>
          <w:sz w:val="22"/>
          <w:szCs w:val="22"/>
        </w:rPr>
        <w:t xml:space="preserve"> ст. 21 ФЗ от 27.07.2006 № 152-ФЗ)</w:t>
      </w:r>
      <w:r>
        <w:rPr>
          <w:color w:val="auto"/>
          <w:sz w:val="22"/>
          <w:szCs w:val="22"/>
        </w:rPr>
        <w:t xml:space="preserve"> Оператор прекращает</w:t>
      </w:r>
      <w:r>
        <w:rPr>
          <w:color w:val="auto"/>
          <w:sz w:val="22"/>
          <w:szCs w:val="22"/>
        </w:rPr>
        <w:t xml:space="preserve"> их обработку и в случае, если сохранение персональных данных более не требуется для целей обработ</w:t>
      </w:r>
      <w:r>
        <w:rPr>
          <w:color w:val="auto"/>
          <w:sz w:val="22"/>
          <w:szCs w:val="22"/>
        </w:rPr>
        <w:t xml:space="preserve">ки персональных данных, уничтожает</w:t>
      </w:r>
      <w:r>
        <w:rPr>
          <w:color w:val="auto"/>
          <w:sz w:val="22"/>
          <w:szCs w:val="22"/>
        </w:rPr>
        <w:t xml:space="preserve"> персональные данные.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2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</w:t>
      </w:r>
      <w:r>
        <w:rPr>
          <w:color w:val="auto"/>
          <w:sz w:val="22"/>
          <w:szCs w:val="22"/>
        </w:rPr>
        <w:t xml:space="preserve"> течение 10 (десяти) рабочих дней с д</w:t>
      </w:r>
      <w:r>
        <w:rPr>
          <w:color w:val="auto"/>
          <w:sz w:val="22"/>
          <w:szCs w:val="22"/>
        </w:rPr>
        <w:t xml:space="preserve">аты получения Оператором требования субъекта персональных данных о прекращении обработки персональных данных (за исключением случаев, предусмотренных п. 2 - 11 ч. 1 ст. 6, ч. 2 ст. 10 и ч. 2 ст. 11 ФЗ от 27.07.2006 № 152-ФЗ Оператор прекращает их обработку</w:t>
      </w:r>
      <w:r>
        <w:rPr>
          <w:color w:val="auto"/>
          <w:sz w:val="22"/>
          <w:szCs w:val="22"/>
        </w:rPr>
        <w:t xml:space="preserve"> и уничтожает персональные данные</w:t>
      </w:r>
      <w:r>
        <w:rPr>
          <w:color w:val="auto"/>
          <w:sz w:val="22"/>
          <w:szCs w:val="22"/>
        </w:rPr>
        <w:t xml:space="preserve">. Срок может быть продлен, но не более чем на 5 (пять)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1"/>
          <w:numId w:val="10"/>
        </w:numPr>
        <w:ind w:left="0" w:firstLine="709"/>
        <w:jc w:val="both"/>
        <w:spacing w:after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случае отсутствия возможности уничтожения персональных данных в течение срока, указанного в </w:t>
      </w:r>
      <w:r>
        <w:rPr>
          <w:color w:val="auto"/>
          <w:sz w:val="22"/>
          <w:szCs w:val="22"/>
        </w:rPr>
        <w:t xml:space="preserve">пунктах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8.4.1 – 8.4.5 настоящего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Положения</w:t>
      </w:r>
      <w:r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Оператор </w:t>
      </w:r>
      <w:r>
        <w:rPr>
          <w:color w:val="auto"/>
          <w:sz w:val="22"/>
          <w:szCs w:val="22"/>
        </w:rPr>
        <w:t xml:space="preserve">осуществляет блокирование таких персональных данных и обеспечивает уничтожение персональных данных в срок не более чем </w:t>
      </w:r>
      <w:r>
        <w:rPr>
          <w:color w:val="auto"/>
          <w:sz w:val="22"/>
          <w:szCs w:val="22"/>
        </w:rPr>
        <w:t xml:space="preserve">6 (</w:t>
      </w:r>
      <w:r>
        <w:rPr>
          <w:color w:val="auto"/>
          <w:sz w:val="22"/>
          <w:szCs w:val="22"/>
        </w:rPr>
        <w:t xml:space="preserve">шесть</w:t>
      </w:r>
      <w:r>
        <w:rPr>
          <w:color w:val="auto"/>
          <w:sz w:val="22"/>
          <w:szCs w:val="22"/>
        </w:rPr>
        <w:t xml:space="preserve">)</w:t>
      </w:r>
      <w:r>
        <w:rPr>
          <w:color w:val="auto"/>
          <w:sz w:val="22"/>
          <w:szCs w:val="22"/>
        </w:rPr>
        <w:t xml:space="preserve"> месяцев, если иной срок не установлен </w:t>
      </w:r>
      <w:r>
        <w:rPr>
          <w:color w:val="auto"/>
          <w:sz w:val="22"/>
          <w:szCs w:val="22"/>
        </w:rPr>
        <w:t xml:space="preserve">действующий законодательством</w:t>
      </w:r>
      <w: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color w:val="auto"/>
          <w:sz w:val="22"/>
          <w:szCs w:val="22"/>
        </w:rPr>
        <w:t xml:space="preserve">Российской Федерации</w:t>
      </w:r>
      <w:r>
        <w:rPr>
          <w:color w:val="auto"/>
          <w:sz w:val="22"/>
          <w:szCs w:val="22"/>
        </w:rPr>
        <w:t xml:space="preserve">.</w:t>
      </w:r>
      <w:r>
        <w:rPr>
          <w:color w:val="auto"/>
          <w:sz w:val="22"/>
          <w:szCs w:val="22"/>
        </w:rPr>
      </w:r>
    </w:p>
    <w:p>
      <w:pPr>
        <w:pStyle w:val="881"/>
        <w:numPr>
          <w:ilvl w:val="0"/>
          <w:numId w:val="10"/>
        </w:numPr>
        <w:jc w:val="center"/>
        <w:spacing w:before="240" w:after="120"/>
        <w:rPr>
          <w:rStyle w:val="896"/>
          <w:bCs w:val="0"/>
          <w:color w:val="auto"/>
          <w:sz w:val="22"/>
          <w:szCs w:val="22"/>
        </w:rPr>
      </w:pPr>
      <w:r>
        <w:rPr>
          <w:rStyle w:val="896"/>
          <w:bCs w:val="0"/>
          <w:color w:val="auto"/>
          <w:sz w:val="22"/>
          <w:szCs w:val="22"/>
        </w:rPr>
        <w:t xml:space="preserve">Порядок обработки персональных данных</w:t>
      </w:r>
      <w:r>
        <w:rPr>
          <w:rStyle w:val="896"/>
          <w:bCs w:val="0"/>
          <w:color w:val="auto"/>
          <w:sz w:val="22"/>
          <w:szCs w:val="22"/>
        </w:rPr>
        <w:t xml:space="preserve">, получаемых Оператором на </w:t>
      </w:r>
      <w:r>
        <w:rPr>
          <w:rStyle w:val="896"/>
          <w:bCs w:val="0"/>
          <w:color w:val="auto"/>
          <w:sz w:val="22"/>
          <w:szCs w:val="22"/>
        </w:rPr>
        <w:t xml:space="preserve">сайте в </w:t>
      </w:r>
      <w:r>
        <w:rPr>
          <w:rStyle w:val="896"/>
          <w:bCs w:val="0"/>
          <w:color w:val="auto"/>
          <w:sz w:val="22"/>
          <w:szCs w:val="22"/>
        </w:rPr>
        <w:t xml:space="preserve">информационно-телекоммуникационной </w:t>
      </w:r>
      <w:r>
        <w:rPr>
          <w:rStyle w:val="896"/>
          <w:bCs w:val="0"/>
          <w:color w:val="auto"/>
          <w:sz w:val="22"/>
          <w:szCs w:val="22"/>
        </w:rPr>
        <w:t xml:space="preserve">сети «Интернет»</w:t>
      </w:r>
      <w:r>
        <w:rPr>
          <w:rStyle w:val="896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9.1.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Настоящ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ее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Пол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ожение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применяется только к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айту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в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информационно-телекоммуникационной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сети «Интернет», расположенному по адресу: https://smolmash.ru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(далее – Сайт). Сайт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не контролирует и не несет ответственности за сайты третьих лиц, на которые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субъект персональных данных (далее –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Пользователь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)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может перейти по ссылкам, доступным н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а Сайте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9.2. В рамках настояще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го Положения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под персональными данными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Пользователя, обрабатываемыми Оператором на сайте в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информационно-телекоммуникационной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сети «Интернет», понимаются: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2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.1. Персональная информация, которую Пользователь предоставляет о себе самостоятельно в процессе использования сервисов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Сайта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 включая персональные данные Пользователя. 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9.2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: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IP-адрес, данные файлов cookie, информация о браузере Пользователя (ил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/>
      <w:bookmarkStart w:id="8" w:name="_GoBack"/>
      <w:r/>
      <w:bookmarkEnd w:id="8"/>
      <w:r>
        <w:rPr>
          <w:rStyle w:val="896"/>
          <w:b w:val="0"/>
          <w:bCs w:val="0"/>
          <w:color w:val="auto"/>
          <w:sz w:val="22"/>
          <w:szCs w:val="22"/>
        </w:rPr>
        <w:t xml:space="preserve">9.3. Сайт собирает и хранит только ту персональную информацию, которая необходима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для предоставления сервисов и (или) исполнения соглашений, и (или)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действующим законодательством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срока.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В случае получения уведомления от Пользователя об отзыве согласия на обработку персональных данных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в порядке, предусмотренном п. 5.2.3 настоящего Положения,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Оператор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прекращает обработку персональных данных Пользователя в срок,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указанный в разделе 5 настоящего Положения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 Персональную информацию Пользователя Сайт обрабатывает в следующих целях: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9.4.1. Идентификации Пользователя.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2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Установления с Пользователем обратной связи, включая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 но не ограничиваясь,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обратным звонком,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рассылкой,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направление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м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уведомлений, запросов, касающихся использования Сайта, оказани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ем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услуг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/работ,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обработк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ой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за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просов и заявок от Пользователя, информации о мероприятиях/товарах/ услугах/работах Оператора.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3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Определения места нахождения Пользователя для обеспечения безопасности, предотвращения мошенничес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тва.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4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Подтверждения достоверности и полноты персональных данных,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предоставленных Пользователем.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5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Создания учетной записи,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если Пользователь дал согласие на создание учетной записи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(при наличии такой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возможности на сайте Оператора)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6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Предоставления Пользователю эффективной клиентской и технической поддержки при возникновении проблем, св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язанных с использованием Сайта.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9.4.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7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Осуществления рекламной деятел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ьности Оператором с согласия Пользователя.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9.5. Сайт хранит персональную информацию Пользователей в соответствии с внутренними регламентами конкретных сервисов.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9.6.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тупа неограниченному кругу лиц.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9.7. Сайт вправе передать персональную информацию Пользователя третьим лицам в следующих случаях: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9.7.1. Пользователь выразил согласие на такие действия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путем отправки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через Сайт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Согласия на обработку персональных данных (Приложения № 1 к настоящему Положению) и Согласия</w:t>
      </w:r>
      <w:r>
        <w:rPr>
          <w:rStyle w:val="896"/>
          <w:bCs w:val="0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с Cookies-файлами (Приложение № 2 к данному Положению)</w:t>
      </w:r>
      <w:r>
        <w:rPr>
          <w:rStyle w:val="896"/>
          <w:bCs w:val="0"/>
          <w:color w:val="auto"/>
          <w:sz w:val="22"/>
          <w:szCs w:val="22"/>
        </w:rPr>
        <w:t xml:space="preserve">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9.7.2. Передача необходима для использования Пользователем определенного сервиса либо для исполнения определенного соглашения и (или) договора с Пользователем.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9.7.3. Передача предусмотрена российским или иным применимым законодательством в рамках установленной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действующим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законодательством процедуры.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9.7.4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В случае продажи Сайта к приобретателю переходят все обязательства по соблюдению условий настояще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го Положения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применительно к полученной им персональной информации.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9.8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Обработка персональных данных Пользователя осуществляется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способами, указанными в пункте 1.4.4 настоящего Положения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Обработка персональных данных Пользователей осуществляется в соответствии с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ФЗ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от 27.07.2006 №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152-ФЗ.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9.9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.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Оператор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авомерных действий третьих лиц.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ind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9.10. Оператор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0"/>
          <w:numId w:val="10"/>
        </w:numPr>
        <w:ind w:left="0" w:firstLine="0"/>
        <w:jc w:val="center"/>
        <w:spacing w:before="240" w:after="120"/>
        <w:rPr>
          <w:rStyle w:val="896"/>
          <w:bCs w:val="0"/>
          <w:color w:val="auto"/>
          <w:sz w:val="22"/>
          <w:szCs w:val="22"/>
        </w:rPr>
      </w:pPr>
      <w:r>
        <w:rPr>
          <w:rStyle w:val="896"/>
          <w:bCs w:val="0"/>
          <w:color w:val="auto"/>
          <w:sz w:val="22"/>
          <w:szCs w:val="22"/>
        </w:rPr>
        <w:t xml:space="preserve">Ответственность за нарушение требований,</w:t>
      </w:r>
      <w:r>
        <w:rPr>
          <w:rStyle w:val="896"/>
          <w:bCs w:val="0"/>
          <w:color w:val="auto"/>
          <w:sz w:val="22"/>
          <w:szCs w:val="22"/>
        </w:rPr>
        <w:t xml:space="preserve"> </w:t>
      </w:r>
      <w:r>
        <w:rPr>
          <w:rStyle w:val="896"/>
          <w:bCs w:val="0"/>
          <w:color w:val="auto"/>
          <w:sz w:val="22"/>
          <w:szCs w:val="22"/>
        </w:rPr>
        <w:t xml:space="preserve">регулирующих получение, обработку и хранение</w:t>
      </w:r>
      <w:r>
        <w:rPr>
          <w:rStyle w:val="896"/>
          <w:bCs w:val="0"/>
          <w:color w:val="auto"/>
          <w:sz w:val="22"/>
          <w:szCs w:val="22"/>
        </w:rPr>
        <w:t xml:space="preserve"> </w:t>
      </w:r>
      <w:r>
        <w:rPr>
          <w:rStyle w:val="896"/>
          <w:bCs w:val="0"/>
          <w:color w:val="auto"/>
          <w:sz w:val="22"/>
          <w:szCs w:val="22"/>
        </w:rPr>
        <w:t xml:space="preserve">персональных данных</w:t>
      </w:r>
      <w:r>
        <w:rPr>
          <w:rStyle w:val="896"/>
          <w:bCs w:val="0"/>
          <w:color w:val="auto"/>
          <w:sz w:val="22"/>
          <w:szCs w:val="22"/>
        </w:rPr>
      </w:r>
    </w:p>
    <w:p>
      <w:pPr>
        <w:pStyle w:val="881"/>
        <w:numPr>
          <w:ilvl w:val="1"/>
          <w:numId w:val="15"/>
        </w:numPr>
        <w:ind w:left="0"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Оператор, а также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лицо (лица), ответственное (ответственны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) за организацию обработки персональных данных, назначенное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(назначенные)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Оператором,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обрабатывающ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ие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 персональные данные, несут ответственность в соответствии с действующим законодательством Российской Федерации за нарушение режима защиты, обработки и порядка использования этой информации.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1"/>
          <w:numId w:val="15"/>
        </w:numPr>
        <w:ind w:left="0" w:firstLine="709"/>
        <w:jc w:val="both"/>
        <w:spacing w:after="0"/>
        <w:rPr>
          <w:rStyle w:val="896"/>
          <w:b w:val="0"/>
          <w:bCs w:val="0"/>
          <w:color w:val="auto"/>
          <w:sz w:val="22"/>
          <w:szCs w:val="22"/>
        </w:rPr>
      </w:pPr>
      <w:r>
        <w:rPr>
          <w:rStyle w:val="896"/>
          <w:b w:val="0"/>
          <w:bCs w:val="0"/>
          <w:color w:val="auto"/>
          <w:sz w:val="22"/>
          <w:szCs w:val="22"/>
        </w:rPr>
        <w:t xml:space="preserve">Оператор, а также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лицо (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л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ица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)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, виновные в нарушении норм, регулирующих получение, обработку и защиту персональных данных, несут дисци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плинарную, гражданско-правовую, </w:t>
      </w:r>
      <w:r>
        <w:rPr>
          <w:rStyle w:val="896"/>
          <w:b w:val="0"/>
          <w:bCs w:val="0"/>
          <w:color w:val="auto"/>
          <w:sz w:val="22"/>
          <w:szCs w:val="22"/>
        </w:rPr>
        <w:t xml:space="preserve">административную или уголовную ответственность в соответствии с действующим законодательством Российской Федерации.</w:t>
      </w:r>
      <w:r>
        <w:rPr>
          <w:rStyle w:val="896"/>
          <w:b w:val="0"/>
          <w:bCs w:val="0"/>
          <w:color w:val="auto"/>
          <w:sz w:val="22"/>
          <w:szCs w:val="22"/>
        </w:rPr>
      </w:r>
    </w:p>
    <w:p>
      <w:pPr>
        <w:pStyle w:val="881"/>
        <w:numPr>
          <w:ilvl w:val="0"/>
          <w:numId w:val="15"/>
        </w:numPr>
        <w:ind w:left="0" w:firstLine="0"/>
        <w:jc w:val="center"/>
        <w:spacing w:before="240" w:after="120"/>
        <w:rPr>
          <w:color w:val="auto"/>
          <w:sz w:val="22"/>
          <w:szCs w:val="22"/>
        </w:rPr>
      </w:pPr>
      <w:r>
        <w:rPr>
          <w:rStyle w:val="896"/>
          <w:color w:val="auto"/>
          <w:sz w:val="22"/>
          <w:szCs w:val="22"/>
        </w:rPr>
        <w:t xml:space="preserve">Заключительные положения</w:t>
      </w:r>
      <w:r>
        <w:rPr>
          <w:color w:val="auto"/>
          <w:sz w:val="22"/>
          <w:szCs w:val="22"/>
        </w:rPr>
      </w:r>
    </w:p>
    <w:p>
      <w:pPr>
        <w:pStyle w:val="723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/>
      <w:bookmarkStart w:id="9" w:name="eEA823E3D"/>
      <w:r/>
      <w:bookmarkEnd w:id="9"/>
      <w:r>
        <w:rPr>
          <w:rFonts w:ascii="Times New Roman" w:hAnsi="Times New Roman" w:cs="Times New Roman" w:eastAsiaTheme="minorEastAsia"/>
          <w:lang w:eastAsia="ru-RU"/>
        </w:rPr>
        <w:t xml:space="preserve">Настоящ</w:t>
      </w:r>
      <w:r>
        <w:rPr>
          <w:rFonts w:ascii="Times New Roman" w:hAnsi="Times New Roman" w:cs="Times New Roman" w:eastAsiaTheme="minorEastAsia"/>
          <w:lang w:eastAsia="ru-RU"/>
        </w:rPr>
        <w:t xml:space="preserve">ее</w:t>
      </w:r>
      <w:r>
        <w:rPr>
          <w:rFonts w:ascii="Times New Roman" w:hAnsi="Times New Roman" w:cs="Times New Roman" w:eastAsiaTheme="minorEastAsia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lang w:eastAsia="ru-RU"/>
        </w:rPr>
        <w:t xml:space="preserve">Положение</w:t>
      </w:r>
      <w:r>
        <w:rPr>
          <w:rFonts w:ascii="Times New Roman" w:hAnsi="Times New Roman" w:cs="Times New Roman" w:eastAsiaTheme="minorEastAsia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lang w:eastAsia="ru-RU"/>
        </w:rPr>
        <w:t xml:space="preserve">подлежит публикации на </w:t>
      </w:r>
      <w:r>
        <w:rPr>
          <w:rFonts w:ascii="Times New Roman" w:hAnsi="Times New Roman" w:cs="Times New Roman" w:eastAsiaTheme="minorEastAsia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lang w:eastAsia="ru-RU"/>
        </w:rPr>
        <w:t xml:space="preserve">сайте в</w:t>
      </w:r>
      <w:r>
        <w:t xml:space="preserve"> </w:t>
      </w:r>
      <w:r>
        <w:rPr>
          <w:rFonts w:ascii="Times New Roman" w:hAnsi="Times New Roman" w:cs="Times New Roman" w:eastAsiaTheme="minorEastAsia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cs="Times New Roman" w:eastAsiaTheme="minorEastAsia"/>
          <w:lang w:eastAsia="ru-RU"/>
        </w:rPr>
        <w:t xml:space="preserve"> сети «Интернет», расположенном по адресу: https://smolmash.ru, </w:t>
      </w:r>
      <w:r>
        <w:rPr>
          <w:rFonts w:ascii="Times New Roman" w:hAnsi="Times New Roman" w:cs="Times New Roman" w:eastAsiaTheme="minorEastAsia"/>
          <w:lang w:eastAsia="ru-RU"/>
        </w:rPr>
        <w:t xml:space="preserve">для </w:t>
      </w:r>
      <w:r>
        <w:rPr>
          <w:rFonts w:ascii="Times New Roman" w:hAnsi="Times New Roman" w:cs="Times New Roman" w:eastAsiaTheme="minorEastAsia"/>
          <w:lang w:eastAsia="ru-RU"/>
        </w:rPr>
        <w:t xml:space="preserve">обеспечения неограниченного доступа к </w:t>
      </w:r>
      <w:r>
        <w:rPr>
          <w:rFonts w:ascii="Times New Roman" w:hAnsi="Times New Roman" w:cs="Times New Roman" w:eastAsiaTheme="minorEastAsia"/>
          <w:lang w:eastAsia="ru-RU"/>
        </w:rPr>
        <w:t xml:space="preserve">условиями настоящего Положения</w:t>
      </w:r>
      <w:r>
        <w:rPr>
          <w:rFonts w:ascii="Times New Roman" w:hAnsi="Times New Roman" w:cs="Times New Roman" w:eastAsiaTheme="minorEastAsia"/>
          <w:lang w:eastAsia="ru-RU"/>
        </w:rPr>
        <w:t xml:space="preserve"> согласно требованиям </w:t>
      </w:r>
      <w:r>
        <w:rPr>
          <w:rFonts w:ascii="Times New Roman" w:hAnsi="Times New Roman" w:cs="Times New Roman" w:eastAsiaTheme="minorEastAsia"/>
          <w:lang w:eastAsia="ru-RU"/>
        </w:rPr>
        <w:t xml:space="preserve">ч. 2 ст. 18.1 </w:t>
      </w:r>
      <w:r>
        <w:rPr>
          <w:rFonts w:ascii="Times New Roman" w:hAnsi="Times New Roman" w:cs="Times New Roman" w:eastAsiaTheme="minorEastAsia"/>
          <w:lang w:eastAsia="ru-RU"/>
        </w:rPr>
        <w:t xml:space="preserve">ФЗ </w:t>
      </w:r>
      <w:r>
        <w:rPr>
          <w:rFonts w:ascii="Times New Roman" w:hAnsi="Times New Roman" w:cs="Times New Roman" w:eastAsiaTheme="minorEastAsia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lang w:eastAsia="ru-RU"/>
        </w:rPr>
        <w:t xml:space="preserve">от 27.07.2006 № 152-ФЗ, в связи с чем не содержит информацию</w:t>
      </w:r>
      <w:r>
        <w:rPr>
          <w:rFonts w:ascii="Times New Roman" w:hAnsi="Times New Roman" w:cs="Times New Roman" w:eastAsiaTheme="minorEastAsia"/>
          <w:lang w:eastAsia="ru-RU"/>
        </w:rPr>
        <w:t xml:space="preserve"> о реал</w:t>
      </w:r>
      <w:r>
        <w:rPr>
          <w:rFonts w:ascii="Times New Roman" w:hAnsi="Times New Roman" w:cs="Times New Roman" w:eastAsiaTheme="minorEastAsia"/>
          <w:lang w:eastAsia="ru-RU"/>
        </w:rPr>
        <w:t xml:space="preserve">изованных мерах по защите персональных данных Оператором, а также иную информацию, которая, будучи использованная неограниченным кругом лиц, может создать риски причинения ущерба, в том числе, деловой репутации Оператора, или субъектам персональных данных.</w:t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pStyle w:val="723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/>
        </w:rPr>
        <w:t xml:space="preserve">Настоящее Положение подлежит изменению в случае изменения законод</w:t>
      </w:r>
      <w:r>
        <w:rPr>
          <w:rFonts w:ascii="Times New Roman" w:hAnsi="Times New Roman" w:cs="Times New Roman"/>
        </w:rPr>
        <w:t xml:space="preserve">ательства Российской Федерации </w:t>
      </w:r>
      <w:r>
        <w:rPr>
          <w:rFonts w:ascii="Times New Roman" w:hAnsi="Times New Roman" w:cs="Times New Roman"/>
        </w:rPr>
        <w:t xml:space="preserve">в области защиты персональных данных, внутренних документов </w:t>
      </w:r>
      <w:r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в области </w:t>
      </w:r>
      <w:r>
        <w:rPr>
          <w:rFonts w:ascii="Times New Roman" w:hAnsi="Times New Roman" w:cs="Times New Roman"/>
        </w:rPr>
        <w:t xml:space="preserve">обработки, защиты, </w:t>
      </w:r>
      <w:r>
        <w:rPr>
          <w:rFonts w:ascii="Times New Roman" w:hAnsi="Times New Roman" w:cs="Times New Roman"/>
        </w:rPr>
        <w:t xml:space="preserve">конфиденциально</w:t>
      </w:r>
      <w:r>
        <w:rPr>
          <w:rFonts w:ascii="Times New Roman" w:hAnsi="Times New Roman" w:cs="Times New Roman"/>
        </w:rPr>
        <w:t xml:space="preserve">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pStyle w:val="723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 w:eastAsiaTheme="minorEastAsia"/>
          <w:lang w:eastAsia="ru-RU"/>
        </w:rPr>
        <w:t xml:space="preserve">В случае изменения законодательства Российской Федерации в области защиты персональных данных нормы Положения, противоречащие законодательству Российской Федерации, не применяются до приведения их в соответствие.</w:t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pStyle w:val="723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 w:eastAsiaTheme="minorEastAsia"/>
          <w:lang w:eastAsia="ru-RU"/>
        </w:rPr>
        <w:t xml:space="preserve">Настоящее Положение вступает в действие с момента утверждения его генеральным директором ООО «Смол Маш» и действует до утверждения нового Положения.</w:t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 w:eastAsiaTheme="minorEastAsia"/>
          <w:lang w:eastAsia="ru-RU"/>
        </w:rPr>
        <w:br w:type="page" w:clear="all"/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Приложение № 1</w:t>
      </w:r>
      <w:r>
        <w:rPr>
          <w:rFonts w:ascii="Times New Roman" w:hAnsi="Times New Roman" w:eastAsia="Calibri" w:cs="Times New Roman"/>
          <w:b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к Положению </w:t>
      </w:r>
      <w:r>
        <w:rPr>
          <w:rFonts w:ascii="Times New Roman" w:hAnsi="Times New Roman" w:eastAsia="Calibri" w:cs="Times New Roman"/>
          <w:b/>
        </w:rPr>
        <w:t xml:space="preserve">об обработ</w:t>
      </w:r>
      <w:r>
        <w:rPr>
          <w:rFonts w:ascii="Times New Roman" w:hAnsi="Times New Roman" w:eastAsia="Calibri" w:cs="Times New Roman"/>
          <w:b/>
        </w:rPr>
        <w:t xml:space="preserve">ке и защите </w:t>
      </w:r>
      <w:r>
        <w:rPr>
          <w:rFonts w:ascii="Times New Roman" w:hAnsi="Times New Roman" w:eastAsia="Calibri" w:cs="Times New Roman"/>
          <w:b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персональных данных ООО</w:t>
      </w:r>
      <w:r>
        <w:rPr>
          <w:rFonts w:ascii="Times New Roman" w:hAnsi="Times New Roman" w:eastAsia="Calibri" w:cs="Times New Roman"/>
          <w:b/>
        </w:rPr>
        <w:t xml:space="preserve"> «Смол Маш»</w:t>
      </w:r>
      <w:r>
        <w:rPr>
          <w:rFonts w:ascii="Times New Roman" w:hAnsi="Times New Roman" w:eastAsia="Calibri" w:cs="Times New Roman"/>
          <w:b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(утв. приказом № 25 от 16.05.2024г.)</w:t>
      </w:r>
      <w:r>
        <w:rPr>
          <w:rFonts w:ascii="Times New Roman" w:hAnsi="Times New Roman" w:eastAsia="Calibri" w:cs="Times New Roman"/>
          <w:b/>
        </w:rPr>
      </w:r>
    </w:p>
    <w:p>
      <w:pPr>
        <w:jc w:val="center"/>
        <w:spacing w:after="160" w:line="259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jc w:val="center"/>
        <w:spacing w:after="160" w:line="259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Согласие на обработку персональных данных</w:t>
      </w:r>
      <w:r>
        <w:rPr>
          <w:rFonts w:ascii="Times New Roman" w:hAnsi="Times New Roman" w:eastAsia="Calibri" w:cs="Times New Roman"/>
          <w:b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Настоящим в соответствии с Федеральным законом № 152-ФЗ «О персональных данных» от 27.07.2006 свободно, своей волей и в своем интересе выражаю свое безусловное согласие на обработку моих персонал</w:t>
      </w:r>
      <w:r>
        <w:rPr>
          <w:rFonts w:ascii="Times New Roman" w:hAnsi="Times New Roman" w:eastAsia="Calibri" w:cs="Times New Roman"/>
        </w:rPr>
        <w:t xml:space="preserve">ьных данных ООО «Смол Маш», зарегистрированным в соответствии с законодательством РФ по адресу: 141401, Московская область, Г.О.Химки, г. Химки, проезд Коммунальный, влд.30, помещение 2211, ИНН: 5047251834, ОГРН: 1215000053432 (далее по тексту - Оператор).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Персональные данные - любая информация, относящаяся к определенному или определяемому физическому лицу.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Настоящее Согласие выдано мною на обработку следующих персональных данных: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Контактный телефон;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Название компании; 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Место нахождения (область);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Имя. 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Согласие дано Оператору для совершен</w:t>
      </w:r>
      <w:r>
        <w:rPr>
          <w:rFonts w:ascii="Times New Roman" w:hAnsi="Times New Roman" w:eastAsia="Calibri" w:cs="Times New Roman"/>
        </w:rPr>
        <w:t xml:space="preserve">ия следующих действий с моими персональными данными с использованием средств автоматизации и/или без использования таких средств: сбор, запись, систематизация, накопление, хранение, уточнение (обновление, изменение), использование, передача (распространени</w:t>
      </w:r>
      <w:r>
        <w:rPr>
          <w:rFonts w:ascii="Times New Roman" w:hAnsi="Times New Roman" w:eastAsia="Calibri" w:cs="Times New Roman"/>
        </w:rPr>
        <w:t xml:space="preserve">е, 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действующим законодательством РФ, как неавтоматизированными, так и автоматизированными способами.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Данное согласие дается Оператору для обработки моих персональных данных в следующих целях: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предоставление мне услуг/работ;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направление в мой адрес уведомлений, касающихся предоставляемых услуг/работ;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подготовка и направление ответов на мои запросы;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направление в мой адрес информации, в том числе рекламной, омероприятиях/товарах/услугах/работах Оператора.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Настоящее согласие действует до момента его отзыва путем направления соответствующего уведомления на электронный адрес: info@smolmash.ru. 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В случае отзыва мною согласия на обработку персональных</w:t>
      </w:r>
      <w:r>
        <w:rPr>
          <w:rFonts w:ascii="Times New Roman" w:hAnsi="Times New Roman" w:eastAsia="Calibri" w:cs="Times New Roman"/>
        </w:rPr>
        <w:t xml:space="preserve">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160" w:line="259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br w:type="page" w:clear="all"/>
      </w:r>
      <w:r>
        <w:rPr>
          <w:rFonts w:ascii="Times New Roman" w:hAnsi="Times New Roman" w:eastAsia="Calibri" w:cs="Times New Rom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Приложение № 2</w:t>
      </w:r>
      <w:r>
        <w:rPr>
          <w:rFonts w:ascii="Times New Roman" w:hAnsi="Times New Roman" w:eastAsia="Calibri" w:cs="Times New Roman"/>
          <w:b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к Положению </w:t>
      </w:r>
      <w:r>
        <w:rPr>
          <w:rFonts w:ascii="Times New Roman" w:hAnsi="Times New Roman" w:eastAsia="Calibri" w:cs="Times New Roman"/>
          <w:b/>
        </w:rPr>
        <w:t xml:space="preserve">об обработ</w:t>
      </w:r>
      <w:r>
        <w:rPr>
          <w:rFonts w:ascii="Times New Roman" w:hAnsi="Times New Roman" w:eastAsia="Calibri" w:cs="Times New Roman"/>
          <w:b/>
        </w:rPr>
        <w:t xml:space="preserve">ке и защите </w:t>
      </w:r>
      <w:r>
        <w:rPr>
          <w:rFonts w:ascii="Times New Roman" w:hAnsi="Times New Roman" w:eastAsia="Calibri" w:cs="Times New Roman"/>
          <w:b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персональных данных ООО</w:t>
      </w:r>
      <w:r>
        <w:rPr>
          <w:rFonts w:ascii="Times New Roman" w:hAnsi="Times New Roman" w:eastAsia="Calibri" w:cs="Times New Roman"/>
          <w:b/>
        </w:rPr>
        <w:t xml:space="preserve"> «Смол Маш»</w:t>
      </w:r>
      <w:r>
        <w:rPr>
          <w:rFonts w:ascii="Times New Roman" w:hAnsi="Times New Roman" w:eastAsia="Calibri" w:cs="Times New Roman"/>
          <w:b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(утв. приказом № 25 от 16.05.2024г.)</w:t>
      </w:r>
      <w:r>
        <w:rPr>
          <w:rFonts w:ascii="Times New Roman" w:hAnsi="Times New Roman" w:eastAsia="Calibri" w:cs="Times New Roman"/>
          <w:b/>
        </w:rPr>
      </w:r>
    </w:p>
    <w:p>
      <w:pPr>
        <w:contextualSpacing/>
        <w:ind w:firstLine="709"/>
        <w:jc w:val="right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Согласие с Cookies-файлами</w:t>
      </w:r>
      <w:r>
        <w:rPr>
          <w:rFonts w:ascii="Times New Roman" w:hAnsi="Times New Roman" w:eastAsia="Calibri" w:cs="Times New Roman"/>
          <w:b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Настоящим в соответствии с Федеральным законом № 152-ФЗ «О персональных данных» от 27.07.2006 свободно, своей волей и в своем интересе выражаю свое безусловное согласие на обработку мои</w:t>
      </w:r>
      <w:r>
        <w:rPr>
          <w:rFonts w:ascii="Times New Roman" w:hAnsi="Times New Roman" w:eastAsia="Calibri" w:cs="Times New Roman"/>
        </w:rPr>
        <w:t xml:space="preserve">х персональных данных ООО «Смол Маш» (ИНН 5047251834, ОГРН 1215000053432), зарегистрированным в соответствии с законодательством РФ по адресу: 241401, Московская область, Г.О Химки, проезд Коммунальный, влд. 30, помещение 2211 (далее по тексту - Оператор).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1. Согласие дается на обработку одной, нескольких или всех категорий персональных данных, не являющихся специальными или биометрическими, предоставляемых мною, которые могут включать: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Имя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Контактный телефон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E-mail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Сведения о местоположении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Технические характеристики оборудования и Браузера (тип и версия ОС; тип и версия Браузера; тип устройства; разрешение экрана; язык ОС и Браузера; IP и MAC адреса)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 Аналитику (дата и время доступа к сервисам, </w:t>
      </w:r>
      <w:r>
        <w:rPr>
          <w:rFonts w:ascii="Times New Roman" w:hAnsi="Times New Roman" w:eastAsia="Calibri" w:cs="Times New Roman"/>
        </w:rPr>
        <w:t xml:space="preserve">источник откуда пришел на Сайт П</w:t>
      </w:r>
      <w:r>
        <w:rPr>
          <w:rFonts w:ascii="Times New Roman" w:hAnsi="Times New Roman" w:eastAsia="Calibri" w:cs="Times New Roman"/>
        </w:rPr>
        <w:t xml:space="preserve">ользователь, нажатые кнопки и адреса запрашиваемых страниц на Сайте)</w:t>
      </w:r>
      <w:r>
        <w:rPr>
          <w:rFonts w:ascii="Times New Roman" w:hAnsi="Times New Roman" w:eastAsia="Calibri" w:cs="Times New Roman"/>
        </w:rPr>
        <w:t xml:space="preserve">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 Операт</w:t>
      </w:r>
      <w:r>
        <w:rPr>
          <w:rFonts w:ascii="Times New Roman" w:hAnsi="Times New Roman" w:eastAsia="Calibri" w:cs="Times New Roman"/>
        </w:rPr>
        <w:t xml:space="preserve">ор может совершать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доступ), обезличивание, блокирование; удаление; уничтожение.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 Способы обработки: как с использованием средств автоматизации, так и без их использования.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4. Цель обрабо</w:t>
      </w:r>
      <w:r>
        <w:rPr>
          <w:rFonts w:ascii="Times New Roman" w:hAnsi="Times New Roman" w:eastAsia="Calibri" w:cs="Times New Roman"/>
        </w:rPr>
        <w:t xml:space="preserve">тки: предоставление мне услуг/работ, включая, направление в мой адрес уведомлений, касающихся предоставляемых услуг/работ, подготовка и направление ответов на мои запросы, направление в мой адрес информации о мероприятиях/товарах/услугах/работах Оператора.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5. В связи с тем, что Оператор может осуществлять обработку моих персональных данных посредством </w:t>
      </w:r>
      <w:r>
        <w:rPr>
          <w:rFonts w:ascii="Times New Roman" w:hAnsi="Times New Roman" w:eastAsia="Calibri" w:cs="Times New Roman"/>
        </w:rPr>
        <w:t xml:space="preserve">программы для ЭВМ «1С-Битрикс24», я даю свое согласие Оператору на осуществление соответствующего поручения ООО «1С-Битрикс», (ОГРН: 5077746476209, ИНН: 7717586110), зарегистрированному по адресу: 109544, г. Москва, б-р Энтузиастов, д. 2, эт.13, пом. 8-19.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6. Настоящее согласие действует до момента его отзыва путем направления соответствующего уведомления на электронный адрес info@smolmash.ru или направления по адресу 241401, Московская область, Г.О Химки, проезд Коммунальный, влд.30, помещение 2211.</w:t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7. В случае отзыва мною согласия на обработку персональных</w:t>
      </w:r>
      <w:r>
        <w:rPr>
          <w:rFonts w:ascii="Times New Roman" w:hAnsi="Times New Roman" w:eastAsia="Calibri" w:cs="Times New Roman"/>
        </w:rPr>
        <w:t xml:space="preserve">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27.07.2006.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EastAsia"/>
          <w:lang w:eastAsia="ru-RU"/>
        </w:rPr>
      </w:pPr>
      <w:r>
        <w:rPr>
          <w:rFonts w:ascii="Times New Roman" w:hAnsi="Times New Roman" w:cs="Times New Roman" w:eastAsiaTheme="minorEastAsia"/>
          <w:lang w:eastAsia="ru-RU"/>
        </w:rPr>
      </w:r>
      <w:r>
        <w:rPr>
          <w:rFonts w:ascii="Times New Roman" w:hAnsi="Times New Roman" w:cs="Times New Roman" w:eastAsiaTheme="minorEastAsia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SimSun" w:cs="Times New Roman"/>
        </w:rPr>
      </w:pPr>
      <w:r>
        <w:rPr>
          <w:rFonts w:ascii="Times New Roman" w:hAnsi="Times New Roman" w:eastAsia="SimSun" w:cs="Times New Roman"/>
        </w:rPr>
      </w:r>
      <w:r>
        <w:rPr>
          <w:rFonts w:ascii="Times New Roman" w:hAnsi="Times New Roman" w:eastAsia="SimSun" w:cs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SimSun">
    <w:panose1 w:val="02020603020101020101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rFonts w:ascii="Times New Roman" w:hAnsi="Times New Roman" w:cs="Times New Roman"/>
      </w:rPr>
      <w:framePr w:wrap="around" w:vAnchor="text" w:hAnchor="margin" w:xAlign="right" w:y="1"/>
    </w:pPr>
    <w:r>
      <w:rPr>
        <w:rStyle w:val="887"/>
        <w:rFonts w:ascii="Times New Roman" w:hAnsi="Times New Roman" w:cs="Times New Roman"/>
      </w:rPr>
      <w:fldChar w:fldCharType="begin"/>
    </w:r>
    <w:r>
      <w:rPr>
        <w:rStyle w:val="887"/>
        <w:rFonts w:ascii="Times New Roman" w:hAnsi="Times New Roman" w:cs="Times New Roman"/>
      </w:rPr>
      <w:instrText xml:space="preserve">PAGE</w:instrText>
    </w:r>
    <w:r>
      <w:rPr>
        <w:rStyle w:val="887"/>
        <w:rFonts w:ascii="Times New Roman" w:hAnsi="Times New Roman" w:cs="Times New Roman"/>
      </w:rPr>
      <w:fldChar w:fldCharType="separate"/>
    </w:r>
    <w:r>
      <w:rPr>
        <w:rStyle w:val="887"/>
        <w:rFonts w:ascii="Times New Roman" w:hAnsi="Times New Roman" w:cs="Times New Roman"/>
      </w:rPr>
      <w:t xml:space="preserve">13</w:t>
    </w:r>
    <w:r>
      <w:rPr>
        <w:rStyle w:val="887"/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  <w:p>
    <w:pPr>
      <w:pStyle w:val="88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space"/>
      <w:lvlText w:val="%1."/>
      <w:lvlJc w:val="left"/>
      <w:pPr>
        <w:ind w:left="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 w:val="false"/>
      <w:suff w:val="space"/>
      <w:lvlText w:val="%1.%2."/>
      <w:lvlJc w:val="left"/>
      <w:pPr>
        <w:ind w:left="0" w:hanging="360"/>
      </w:pPr>
      <w:rPr>
        <w:rFonts w:hint="default"/>
        <w:strike w:val="0"/>
        <w:color w:val="auto"/>
      </w:rPr>
    </w:lvl>
    <w:lvl w:ilvl="2">
      <w:start w:val="5"/>
      <w:numFmt w:val="decimal"/>
      <w:isLgl w:val="false"/>
      <w:suff w:val="tab"/>
      <w:lvlText w:val="%3.1.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isLgl w:val="false"/>
      <w:suff w:val="space"/>
      <w:lvlText w:val="%1."/>
      <w:lvlJc w:val="left"/>
      <w:pPr>
        <w:ind w:left="0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 w:val="false"/>
      <w:suff w:val="space"/>
      <w:lvlText w:val="%1.%2."/>
      <w:lvlJc w:val="left"/>
      <w:pPr>
        <w:ind w:left="0" w:hanging="360"/>
      </w:pPr>
      <w:rPr>
        <w:rFonts w:hint="default"/>
        <w:strike w:val="0"/>
        <w:color w:val="auto"/>
      </w:rPr>
    </w:lvl>
    <w:lvl w:ilvl="2">
      <w:start w:val="5"/>
      <w:numFmt w:val="decimal"/>
      <w:isLgl w:val="false"/>
      <w:suff w:val="tab"/>
      <w:lvlText w:val="%3.1.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1.1."/>
      <w:lvlJc w:val="left"/>
      <w:pPr>
        <w:ind w:left="148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3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hanging="360"/>
      </w:pPr>
      <w:rPr>
        <w:rFonts w:hint="default"/>
        <w:i w:val="0"/>
        <w:strike w:val="0"/>
        <w:color w:val="auto"/>
        <w:sz w:val="22"/>
        <w:szCs w:val="22"/>
      </w:rPr>
    </w:lvl>
    <w:lvl w:ilvl="2">
      <w:start w:val="2"/>
      <w:numFmt w:val="decimal"/>
      <w:isLgl w:val="false"/>
      <w:suff w:val="tab"/>
      <w:lvlText w:val="%3.1.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hanging="360"/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547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hanging="360"/>
      </w:pPr>
      <w:rPr>
        <w:b/>
        <w:sz w:val="22"/>
        <w:szCs w:val="22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hanging="360"/>
      </w:pPr>
    </w:lvl>
    <w:lvl w:ilvl="2">
      <w:start w:val="1"/>
      <w:numFmt w:val="decimal"/>
      <w:isLgl w:val="false"/>
      <w:suff w:val="tab"/>
      <w:lvlText w:val="%3.1.1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5"/>
    <w:uiPriority w:val="10"/>
    <w:rPr>
      <w:sz w:val="48"/>
      <w:szCs w:val="48"/>
    </w:rPr>
  </w:style>
  <w:style w:type="character" w:styleId="37">
    <w:name w:val="Subtitle Char"/>
    <w:basedOn w:val="711"/>
    <w:link w:val="727"/>
    <w:uiPriority w:val="11"/>
    <w:rPr>
      <w:sz w:val="24"/>
      <w:szCs w:val="24"/>
    </w:rPr>
  </w:style>
  <w:style w:type="character" w:styleId="39">
    <w:name w:val="Quote Char"/>
    <w:link w:val="729"/>
    <w:uiPriority w:val="29"/>
    <w:rPr>
      <w:i/>
    </w:rPr>
  </w:style>
  <w:style w:type="character" w:styleId="41">
    <w:name w:val="Intense Quote Char"/>
    <w:link w:val="731"/>
    <w:uiPriority w:val="30"/>
    <w:rPr>
      <w:i/>
    </w:rPr>
  </w:style>
  <w:style w:type="character" w:styleId="176">
    <w:name w:val="Footnote Text Char"/>
    <w:link w:val="863"/>
    <w:uiPriority w:val="99"/>
    <w:rPr>
      <w:sz w:val="18"/>
    </w:rPr>
  </w:style>
  <w:style w:type="character" w:styleId="179">
    <w:name w:val="Endnote Text Char"/>
    <w:link w:val="866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link w:val="880"/>
    <w:uiPriority w:val="9"/>
    <w:qFormat/>
    <w:pPr>
      <w:spacing w:after="512" w:line="450" w:lineRule="atLeast"/>
      <w:outlineLvl w:val="1"/>
    </w:pPr>
    <w:rPr>
      <w:rFonts w:ascii="Tahoma" w:hAnsi="Tahoma" w:cs="Tahoma" w:eastAsiaTheme="minorEastAsia"/>
      <w:b/>
      <w:bCs/>
      <w:color w:val="000000"/>
      <w:sz w:val="38"/>
      <w:szCs w:val="38"/>
      <w:lang w:eastAsia="ru-RU"/>
    </w:rPr>
  </w:style>
  <w:style w:type="paragraph" w:styleId="704">
    <w:name w:val="Heading 3"/>
    <w:basedOn w:val="701"/>
    <w:next w:val="701"/>
    <w:link w:val="890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after="0" w:line="240" w:lineRule="auto"/>
    </w:p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Заголовок Знак"/>
    <w:basedOn w:val="711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basedOn w:val="711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711"/>
    <w:uiPriority w:val="99"/>
  </w:style>
  <w:style w:type="character" w:styleId="734" w:customStyle="1">
    <w:name w:val="Footer Char"/>
    <w:basedOn w:val="711"/>
    <w:uiPriority w:val="99"/>
  </w:style>
  <w:style w:type="paragraph" w:styleId="735">
    <w:name w:val="Caption"/>
    <w:basedOn w:val="701"/>
    <w:next w:val="7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701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711"/>
    <w:uiPriority w:val="99"/>
    <w:unhideWhenUsed/>
    <w:rPr>
      <w:vertAlign w:val="superscript"/>
    </w:rPr>
  </w:style>
  <w:style w:type="paragraph" w:styleId="866">
    <w:name w:val="endnote text"/>
    <w:basedOn w:val="701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711"/>
    <w:uiPriority w:val="99"/>
    <w:semiHidden/>
    <w:unhideWhenUsed/>
    <w:rPr>
      <w:vertAlign w:val="superscript"/>
    </w:rPr>
  </w:style>
  <w:style w:type="paragraph" w:styleId="869">
    <w:name w:val="toc 1"/>
    <w:basedOn w:val="701"/>
    <w:next w:val="701"/>
    <w:uiPriority w:val="39"/>
    <w:unhideWhenUsed/>
    <w:pPr>
      <w:spacing w:after="57"/>
    </w:pPr>
  </w:style>
  <w:style w:type="paragraph" w:styleId="870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1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2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3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4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5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6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7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701"/>
    <w:next w:val="701"/>
    <w:uiPriority w:val="99"/>
    <w:unhideWhenUsed/>
    <w:pPr>
      <w:spacing w:after="0"/>
    </w:pPr>
  </w:style>
  <w:style w:type="character" w:styleId="880" w:customStyle="1">
    <w:name w:val="Заголовок 2 Знак"/>
    <w:basedOn w:val="711"/>
    <w:link w:val="703"/>
    <w:uiPriority w:val="9"/>
    <w:rPr>
      <w:rFonts w:ascii="Tahoma" w:hAnsi="Tahoma" w:cs="Tahoma" w:eastAsiaTheme="minorEastAsia"/>
      <w:b/>
      <w:bCs/>
      <w:color w:val="000000"/>
      <w:sz w:val="38"/>
      <w:szCs w:val="38"/>
      <w:lang w:eastAsia="ru-RU"/>
    </w:rPr>
  </w:style>
  <w:style w:type="paragraph" w:styleId="881">
    <w:name w:val="Normal (Web)"/>
    <w:basedOn w:val="701"/>
    <w:uiPriority w:val="99"/>
    <w:unhideWhenUsed/>
    <w:pPr>
      <w:spacing w:after="75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character" w:styleId="882" w:customStyle="1">
    <w:name w:val="msonormal"/>
    <w:basedOn w:val="711"/>
    <w:rPr>
      <w:rFonts w:hint="default" w:ascii="Times New Roman" w:hAnsi="Times New Roman" w:cs="Times New Roman"/>
      <w:sz w:val="22"/>
      <w:szCs w:val="22"/>
    </w:rPr>
  </w:style>
  <w:style w:type="paragraph" w:styleId="883">
    <w:name w:val="Header"/>
    <w:basedOn w:val="701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711"/>
    <w:link w:val="883"/>
    <w:uiPriority w:val="99"/>
  </w:style>
  <w:style w:type="paragraph" w:styleId="885">
    <w:name w:val="Footer"/>
    <w:basedOn w:val="701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711"/>
    <w:link w:val="885"/>
    <w:uiPriority w:val="99"/>
  </w:style>
  <w:style w:type="character" w:styleId="887">
    <w:name w:val="page number"/>
    <w:basedOn w:val="711"/>
    <w:uiPriority w:val="99"/>
    <w:semiHidden/>
    <w:unhideWhenUsed/>
  </w:style>
  <w:style w:type="table" w:styleId="888">
    <w:name w:val="Table Grid"/>
    <w:basedOn w:val="712"/>
    <w:uiPriority w:val="39"/>
    <w:pPr>
      <w:spacing w:after="0" w:line="240" w:lineRule="auto"/>
    </w:pPr>
    <w:rPr>
      <w:rFonts w:ascii="Arial" w:hAnsi="Arial" w:eastAsia="Arial" w:cs="Arial"/>
      <w:lang w:val="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SimSun" w:cs="Courier New"/>
      <w:sz w:val="20"/>
      <w:szCs w:val="20"/>
      <w:lang w:eastAsia="ru-RU"/>
    </w:rPr>
  </w:style>
  <w:style w:type="character" w:styleId="890" w:customStyle="1">
    <w:name w:val="Заголовок 3 Знак"/>
    <w:basedOn w:val="711"/>
    <w:link w:val="704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91">
    <w:name w:val="annotation reference"/>
    <w:basedOn w:val="711"/>
    <w:uiPriority w:val="99"/>
    <w:semiHidden/>
    <w:unhideWhenUsed/>
    <w:rPr>
      <w:sz w:val="16"/>
      <w:szCs w:val="16"/>
    </w:rPr>
  </w:style>
  <w:style w:type="paragraph" w:styleId="892">
    <w:name w:val="annotation text"/>
    <w:basedOn w:val="701"/>
    <w:link w:val="89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3" w:customStyle="1">
    <w:name w:val="Текст примечания Знак"/>
    <w:basedOn w:val="711"/>
    <w:link w:val="892"/>
    <w:uiPriority w:val="99"/>
    <w:semiHidden/>
    <w:rPr>
      <w:sz w:val="20"/>
      <w:szCs w:val="20"/>
    </w:rPr>
  </w:style>
  <w:style w:type="paragraph" w:styleId="894">
    <w:name w:val="annotation subject"/>
    <w:basedOn w:val="892"/>
    <w:next w:val="892"/>
    <w:link w:val="895"/>
    <w:uiPriority w:val="99"/>
    <w:semiHidden/>
    <w:unhideWhenUsed/>
    <w:rPr>
      <w:b/>
      <w:bCs/>
    </w:rPr>
  </w:style>
  <w:style w:type="character" w:styleId="895" w:customStyle="1">
    <w:name w:val="Тема примечания Знак"/>
    <w:basedOn w:val="893"/>
    <w:link w:val="894"/>
    <w:uiPriority w:val="99"/>
    <w:semiHidden/>
    <w:rPr>
      <w:b/>
      <w:bCs/>
      <w:sz w:val="20"/>
      <w:szCs w:val="20"/>
    </w:rPr>
  </w:style>
  <w:style w:type="character" w:styleId="896">
    <w:name w:val="Strong"/>
    <w:basedOn w:val="711"/>
    <w:uiPriority w:val="22"/>
    <w:qFormat/>
    <w:rPr>
      <w:b/>
      <w:bCs/>
    </w:rPr>
  </w:style>
  <w:style w:type="paragraph" w:styleId="897">
    <w:name w:val="Balloon Text"/>
    <w:basedOn w:val="701"/>
    <w:link w:val="89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basedOn w:val="711"/>
    <w:link w:val="89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4E69-C40E-486A-A99B-30DB6D55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FreshDoc</dc:creator>
  <cp:keywords/>
  <dc:description/>
  <cp:lastModifiedBy>Анна Федорова</cp:lastModifiedBy>
  <cp:revision>54</cp:revision>
  <dcterms:created xsi:type="dcterms:W3CDTF">2022-10-29T09:22:00Z</dcterms:created>
  <dcterms:modified xsi:type="dcterms:W3CDTF">2024-05-16T11:21:00Z</dcterms:modified>
</cp:coreProperties>
</file>