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69" w:rsidRPr="004D60D8" w:rsidRDefault="00B70469" w:rsidP="00CF2004">
      <w:pPr>
        <w:autoSpaceDE w:val="0"/>
        <w:autoSpaceDN w:val="0"/>
        <w:adjustRightInd w:val="0"/>
        <w:spacing w:after="0" w:line="240" w:lineRule="auto"/>
        <w:jc w:val="right"/>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2C1BB2" w:rsidRPr="004D60D8" w:rsidTr="002C1BB2">
        <w:tc>
          <w:tcPr>
            <w:tcW w:w="4956" w:type="dxa"/>
          </w:tcPr>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lang w:val="en-US"/>
              </w:rPr>
            </w:pPr>
          </w:p>
        </w:tc>
        <w:tc>
          <w:tcPr>
            <w:tcW w:w="4956" w:type="dxa"/>
          </w:tcPr>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rPr>
            </w:pPr>
            <w:r w:rsidRPr="004D60D8">
              <w:rPr>
                <w:rFonts w:ascii="Times New Roman" w:eastAsia="Times New Roman" w:hAnsi="Times New Roman" w:cs="Times New Roman"/>
                <w:color w:val="auto"/>
                <w:sz w:val="22"/>
                <w:szCs w:val="22"/>
              </w:rPr>
              <w:t>Утверждено:</w:t>
            </w: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b w:val="0"/>
                <w:color w:val="auto"/>
                <w:sz w:val="22"/>
                <w:szCs w:val="22"/>
              </w:rPr>
            </w:pPr>
            <w:r w:rsidRPr="004D60D8">
              <w:rPr>
                <w:rFonts w:ascii="Times New Roman" w:eastAsia="Times New Roman" w:hAnsi="Times New Roman" w:cs="Times New Roman"/>
                <w:b w:val="0"/>
                <w:color w:val="auto"/>
                <w:sz w:val="22"/>
                <w:szCs w:val="22"/>
              </w:rPr>
              <w:t>Генеральный директор</w:t>
            </w: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b w:val="0"/>
                <w:color w:val="auto"/>
                <w:sz w:val="22"/>
                <w:szCs w:val="22"/>
              </w:rPr>
            </w:pPr>
            <w:r w:rsidRPr="004D60D8">
              <w:rPr>
                <w:rFonts w:ascii="Times New Roman" w:eastAsia="Times New Roman" w:hAnsi="Times New Roman" w:cs="Times New Roman"/>
                <w:b w:val="0"/>
                <w:color w:val="auto"/>
                <w:sz w:val="22"/>
                <w:szCs w:val="22"/>
              </w:rPr>
              <w:t>ООО «Смол Маш»</w:t>
            </w: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rPr>
            </w:pP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rPr>
            </w:pPr>
            <w:r w:rsidRPr="004D60D8">
              <w:rPr>
                <w:rFonts w:ascii="Times New Roman" w:eastAsia="Times New Roman" w:hAnsi="Times New Roman" w:cs="Times New Roman"/>
                <w:color w:val="auto"/>
                <w:sz w:val="22"/>
                <w:szCs w:val="22"/>
              </w:rPr>
              <w:t>____________________________ Г.Г. Игнатова</w:t>
            </w: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b w:val="0"/>
                <w:color w:val="auto"/>
                <w:sz w:val="22"/>
                <w:szCs w:val="22"/>
              </w:rPr>
            </w:pPr>
            <w:r w:rsidRPr="004D60D8">
              <w:rPr>
                <w:rFonts w:ascii="Times New Roman" w:eastAsia="Times New Roman" w:hAnsi="Times New Roman" w:cs="Times New Roman"/>
                <w:b w:val="0"/>
                <w:color w:val="auto"/>
                <w:sz w:val="22"/>
                <w:szCs w:val="22"/>
              </w:rPr>
              <w:t>МП</w:t>
            </w: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rPr>
            </w:pPr>
          </w:p>
          <w:p w:rsidR="002C1BB2" w:rsidRPr="004D60D8" w:rsidRDefault="002C1BB2" w:rsidP="002C1BB2">
            <w:pPr>
              <w:pStyle w:val="2"/>
              <w:spacing w:after="0" w:line="240" w:lineRule="auto"/>
              <w:contextualSpacing/>
              <w:jc w:val="both"/>
              <w:outlineLvl w:val="1"/>
              <w:rPr>
                <w:rFonts w:ascii="Times New Roman" w:eastAsia="Times New Roman" w:hAnsi="Times New Roman" w:cs="Times New Roman"/>
                <w:color w:val="auto"/>
                <w:sz w:val="22"/>
                <w:szCs w:val="22"/>
              </w:rPr>
            </w:pPr>
            <w:r w:rsidRPr="004D60D8">
              <w:rPr>
                <w:rFonts w:ascii="Times New Roman" w:eastAsia="Times New Roman" w:hAnsi="Times New Roman" w:cs="Times New Roman"/>
                <w:color w:val="auto"/>
                <w:sz w:val="22"/>
                <w:szCs w:val="22"/>
              </w:rPr>
              <w:t xml:space="preserve">Приказ № </w:t>
            </w:r>
            <w:r w:rsidR="00E75E2F" w:rsidRPr="004D60D8">
              <w:rPr>
                <w:rFonts w:ascii="Times New Roman" w:eastAsia="Times New Roman" w:hAnsi="Times New Roman" w:cs="Times New Roman"/>
                <w:color w:val="auto"/>
                <w:sz w:val="22"/>
                <w:szCs w:val="22"/>
              </w:rPr>
              <w:t>28</w:t>
            </w:r>
            <w:r w:rsidRPr="004D60D8">
              <w:rPr>
                <w:rFonts w:ascii="Times New Roman" w:eastAsia="Times New Roman" w:hAnsi="Times New Roman" w:cs="Times New Roman"/>
                <w:color w:val="auto"/>
                <w:sz w:val="22"/>
                <w:szCs w:val="22"/>
              </w:rPr>
              <w:t xml:space="preserve"> от «</w:t>
            </w:r>
            <w:r w:rsidR="00E75E2F" w:rsidRPr="004D60D8">
              <w:rPr>
                <w:rFonts w:ascii="Times New Roman" w:eastAsia="Times New Roman" w:hAnsi="Times New Roman" w:cs="Times New Roman"/>
                <w:color w:val="auto"/>
                <w:sz w:val="22"/>
                <w:szCs w:val="22"/>
              </w:rPr>
              <w:t>20</w:t>
            </w:r>
            <w:r w:rsidRPr="004D60D8">
              <w:rPr>
                <w:rFonts w:ascii="Times New Roman" w:eastAsia="Times New Roman" w:hAnsi="Times New Roman" w:cs="Times New Roman"/>
                <w:color w:val="auto"/>
                <w:sz w:val="22"/>
                <w:szCs w:val="22"/>
              </w:rPr>
              <w:t xml:space="preserve">» </w:t>
            </w:r>
            <w:r w:rsidR="00E75E2F" w:rsidRPr="004D60D8">
              <w:rPr>
                <w:rFonts w:ascii="Times New Roman" w:eastAsia="Times New Roman" w:hAnsi="Times New Roman" w:cs="Times New Roman"/>
                <w:color w:val="auto"/>
                <w:sz w:val="22"/>
                <w:szCs w:val="22"/>
              </w:rPr>
              <w:t>мая</w:t>
            </w:r>
            <w:r w:rsidRPr="004D60D8">
              <w:rPr>
                <w:rFonts w:ascii="Times New Roman" w:eastAsia="Times New Roman" w:hAnsi="Times New Roman" w:cs="Times New Roman"/>
                <w:color w:val="auto"/>
                <w:sz w:val="22"/>
                <w:szCs w:val="22"/>
              </w:rPr>
              <w:t xml:space="preserve"> 20</w:t>
            </w:r>
            <w:r w:rsidR="00E75E2F" w:rsidRPr="004D60D8">
              <w:rPr>
                <w:rFonts w:ascii="Times New Roman" w:eastAsia="Times New Roman" w:hAnsi="Times New Roman" w:cs="Times New Roman"/>
                <w:color w:val="auto"/>
                <w:sz w:val="22"/>
                <w:szCs w:val="22"/>
              </w:rPr>
              <w:t xml:space="preserve">24 </w:t>
            </w:r>
            <w:r w:rsidRPr="004D60D8">
              <w:rPr>
                <w:rFonts w:ascii="Times New Roman" w:eastAsia="Times New Roman" w:hAnsi="Times New Roman" w:cs="Times New Roman"/>
                <w:color w:val="auto"/>
                <w:sz w:val="22"/>
                <w:szCs w:val="22"/>
              </w:rPr>
              <w:t>года</w:t>
            </w:r>
          </w:p>
          <w:p w:rsidR="00B83135" w:rsidRPr="004D60D8" w:rsidRDefault="00B83135" w:rsidP="002C1BB2">
            <w:pPr>
              <w:pStyle w:val="2"/>
              <w:spacing w:after="0" w:line="240" w:lineRule="auto"/>
              <w:contextualSpacing/>
              <w:jc w:val="both"/>
              <w:outlineLvl w:val="1"/>
              <w:rPr>
                <w:rFonts w:ascii="Times New Roman" w:eastAsia="Times New Roman" w:hAnsi="Times New Roman" w:cs="Times New Roman"/>
                <w:color w:val="auto"/>
                <w:sz w:val="22"/>
                <w:szCs w:val="22"/>
              </w:rPr>
            </w:pPr>
          </w:p>
        </w:tc>
      </w:tr>
    </w:tbl>
    <w:p w:rsidR="002C1BB2" w:rsidRPr="004D60D8" w:rsidRDefault="002C1BB2" w:rsidP="002C1BB2">
      <w:pPr>
        <w:pStyle w:val="2"/>
        <w:spacing w:after="0" w:line="240" w:lineRule="auto"/>
        <w:contextualSpacing/>
        <w:jc w:val="both"/>
        <w:rPr>
          <w:rFonts w:ascii="Times New Roman" w:eastAsia="Times New Roman" w:hAnsi="Times New Roman" w:cs="Times New Roman"/>
          <w:color w:val="auto"/>
          <w:sz w:val="22"/>
          <w:szCs w:val="22"/>
        </w:rPr>
      </w:pPr>
    </w:p>
    <w:p w:rsidR="002C1BB2" w:rsidRPr="004D60D8" w:rsidRDefault="002C1BB2" w:rsidP="002C1BB2">
      <w:pPr>
        <w:pStyle w:val="2"/>
        <w:spacing w:after="0" w:line="240" w:lineRule="auto"/>
        <w:jc w:val="center"/>
        <w:rPr>
          <w:rFonts w:ascii="Times New Roman" w:eastAsia="Times New Roman" w:hAnsi="Times New Roman" w:cs="Times New Roman"/>
          <w:i/>
          <w:iCs/>
          <w:color w:val="auto"/>
          <w:sz w:val="22"/>
          <w:szCs w:val="22"/>
        </w:rPr>
      </w:pPr>
    </w:p>
    <w:p w:rsidR="004E0D7D" w:rsidRPr="004D60D8" w:rsidRDefault="004E0D7D" w:rsidP="00CF2004">
      <w:pPr>
        <w:autoSpaceDE w:val="0"/>
        <w:autoSpaceDN w:val="0"/>
        <w:adjustRightInd w:val="0"/>
        <w:spacing w:after="0" w:line="240" w:lineRule="auto"/>
        <w:jc w:val="both"/>
        <w:rPr>
          <w:rFonts w:ascii="Times New Roman" w:hAnsi="Times New Roman" w:cs="Times New Roman"/>
        </w:rPr>
      </w:pPr>
    </w:p>
    <w:p w:rsidR="00E66643" w:rsidRPr="004D60D8" w:rsidRDefault="004E0D7D" w:rsidP="002C1BB2">
      <w:pPr>
        <w:autoSpaceDE w:val="0"/>
        <w:autoSpaceDN w:val="0"/>
        <w:adjustRightInd w:val="0"/>
        <w:spacing w:after="0" w:line="240" w:lineRule="auto"/>
        <w:jc w:val="center"/>
        <w:rPr>
          <w:rFonts w:ascii="Times New Roman" w:hAnsi="Times New Roman" w:cs="Times New Roman"/>
          <w:b/>
          <w:bCs/>
        </w:rPr>
      </w:pPr>
      <w:r w:rsidRPr="004D60D8">
        <w:rPr>
          <w:rFonts w:ascii="Times New Roman" w:hAnsi="Times New Roman" w:cs="Times New Roman"/>
          <w:b/>
          <w:bCs/>
        </w:rPr>
        <w:t>ПОЛОЖЕНИЕ</w:t>
      </w:r>
      <w:r w:rsidR="002C1BB2" w:rsidRPr="004D60D8">
        <w:rPr>
          <w:rFonts w:ascii="Times New Roman" w:hAnsi="Times New Roman" w:cs="Times New Roman"/>
          <w:b/>
          <w:bCs/>
        </w:rPr>
        <w:t xml:space="preserve"> </w:t>
      </w:r>
    </w:p>
    <w:p w:rsidR="002C1BB2" w:rsidRPr="004D60D8" w:rsidRDefault="002C1BB2" w:rsidP="002C1BB2">
      <w:pPr>
        <w:autoSpaceDE w:val="0"/>
        <w:autoSpaceDN w:val="0"/>
        <w:adjustRightInd w:val="0"/>
        <w:spacing w:after="0" w:line="240" w:lineRule="auto"/>
        <w:jc w:val="center"/>
        <w:rPr>
          <w:rFonts w:ascii="Times New Roman" w:hAnsi="Times New Roman" w:cs="Times New Roman"/>
          <w:b/>
          <w:bCs/>
        </w:rPr>
      </w:pPr>
      <w:r w:rsidRPr="004D60D8">
        <w:rPr>
          <w:rFonts w:ascii="Times New Roman" w:hAnsi="Times New Roman" w:cs="Times New Roman"/>
          <w:b/>
          <w:bCs/>
        </w:rPr>
        <w:t xml:space="preserve">О КОММЕРЧЕСКОЙ ТАЙНЕ </w:t>
      </w:r>
    </w:p>
    <w:p w:rsidR="002C1BB2" w:rsidRPr="004D60D8" w:rsidRDefault="00E66643" w:rsidP="002C1BB2">
      <w:pPr>
        <w:pStyle w:val="2"/>
        <w:spacing w:after="0" w:line="240" w:lineRule="auto"/>
        <w:jc w:val="center"/>
        <w:rPr>
          <w:rFonts w:ascii="Times New Roman" w:eastAsia="Times New Roman" w:hAnsi="Times New Roman" w:cs="Times New Roman"/>
          <w:iCs/>
          <w:color w:val="auto"/>
          <w:sz w:val="22"/>
          <w:szCs w:val="22"/>
        </w:rPr>
      </w:pPr>
      <w:r w:rsidRPr="004D60D8">
        <w:rPr>
          <w:rFonts w:ascii="Times New Roman" w:eastAsia="Times New Roman" w:hAnsi="Times New Roman" w:cs="Times New Roman"/>
          <w:iCs/>
          <w:color w:val="auto"/>
          <w:sz w:val="22"/>
          <w:szCs w:val="22"/>
        </w:rPr>
        <w:t xml:space="preserve">общества с ограниченной ответственностью </w:t>
      </w:r>
      <w:r w:rsidR="002C1BB2" w:rsidRPr="004D60D8">
        <w:rPr>
          <w:rFonts w:ascii="Times New Roman" w:eastAsia="Times New Roman" w:hAnsi="Times New Roman" w:cs="Times New Roman"/>
          <w:iCs/>
          <w:color w:val="auto"/>
          <w:sz w:val="22"/>
          <w:szCs w:val="22"/>
        </w:rPr>
        <w:t xml:space="preserve">«Смол Маш» </w:t>
      </w:r>
    </w:p>
    <w:p w:rsidR="00CF2004" w:rsidRPr="004D60D8" w:rsidRDefault="002C1BB2" w:rsidP="00B83135">
      <w:pPr>
        <w:pStyle w:val="2"/>
        <w:spacing w:after="0" w:line="240" w:lineRule="auto"/>
        <w:jc w:val="center"/>
        <w:rPr>
          <w:rFonts w:ascii="Times New Roman" w:eastAsia="Times New Roman" w:hAnsi="Times New Roman" w:cs="Times New Roman"/>
          <w:iCs/>
          <w:color w:val="auto"/>
          <w:sz w:val="22"/>
          <w:szCs w:val="22"/>
        </w:rPr>
      </w:pPr>
      <w:r w:rsidRPr="004D60D8">
        <w:rPr>
          <w:rFonts w:ascii="Times New Roman" w:eastAsia="Times New Roman" w:hAnsi="Times New Roman" w:cs="Times New Roman"/>
          <w:iCs/>
          <w:color w:val="auto"/>
          <w:sz w:val="22"/>
          <w:szCs w:val="22"/>
        </w:rPr>
        <w:t>(ООО «Смол Маш»)</w:t>
      </w:r>
    </w:p>
    <w:p w:rsidR="001A328C" w:rsidRPr="004D60D8" w:rsidRDefault="001A328C" w:rsidP="00CF2004">
      <w:pPr>
        <w:autoSpaceDE w:val="0"/>
        <w:autoSpaceDN w:val="0"/>
        <w:adjustRightInd w:val="0"/>
        <w:spacing w:after="0" w:line="240" w:lineRule="auto"/>
        <w:ind w:firstLine="540"/>
        <w:jc w:val="center"/>
        <w:rPr>
          <w:rFonts w:ascii="Times New Roman" w:hAnsi="Times New Roman" w:cs="Times New Roman"/>
          <w:b/>
          <w:bCs/>
        </w:rPr>
      </w:pPr>
    </w:p>
    <w:p w:rsidR="001A328C" w:rsidRPr="004D60D8" w:rsidRDefault="001A328C" w:rsidP="001A328C">
      <w:pPr>
        <w:autoSpaceDE w:val="0"/>
        <w:autoSpaceDN w:val="0"/>
        <w:adjustRightInd w:val="0"/>
        <w:spacing w:after="0" w:line="240" w:lineRule="auto"/>
        <w:ind w:firstLine="540"/>
        <w:jc w:val="center"/>
        <w:rPr>
          <w:rFonts w:ascii="Times New Roman" w:hAnsi="Times New Roman" w:cs="Times New Roman"/>
        </w:rPr>
      </w:pPr>
      <w:r w:rsidRPr="004D60D8">
        <w:rPr>
          <w:rFonts w:ascii="Times New Roman" w:hAnsi="Times New Roman" w:cs="Times New Roman"/>
          <w:b/>
          <w:bCs/>
        </w:rPr>
        <w:t>1. Определения</w:t>
      </w:r>
    </w:p>
    <w:p w:rsidR="00F128BD" w:rsidRPr="004D60D8" w:rsidRDefault="001A328C" w:rsidP="00CE678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Коммерческая тайна</w:t>
      </w:r>
      <w:r w:rsidRPr="004D60D8">
        <w:rPr>
          <w:rFonts w:ascii="Times New Roman" w:hAnsi="Times New Roman" w:cs="Times New Roman"/>
        </w:rPr>
        <w:t xml:space="preserve"> </w:t>
      </w:r>
      <w:r w:rsidR="003D3403" w:rsidRPr="004D60D8">
        <w:rPr>
          <w:rFonts w:ascii="Times New Roman" w:hAnsi="Times New Roman" w:cs="Times New Roman"/>
          <w:b/>
        </w:rPr>
        <w:t>(Конфиденциальная информация)</w:t>
      </w:r>
      <w:r w:rsidR="003D3403" w:rsidRPr="004D60D8">
        <w:rPr>
          <w:rFonts w:ascii="Times New Roman" w:hAnsi="Times New Roman" w:cs="Times New Roman"/>
        </w:rPr>
        <w:t xml:space="preserve"> </w:t>
      </w:r>
      <w:r w:rsidR="00CE678A" w:rsidRPr="004D60D8">
        <w:rPr>
          <w:rFonts w:ascii="Times New Roman" w:hAnsi="Times New Roman" w:cs="Times New Roman"/>
        </w:rPr>
        <w:t>–</w:t>
      </w:r>
      <w:r w:rsidRPr="004D60D8">
        <w:rPr>
          <w:rFonts w:ascii="Times New Roman" w:hAnsi="Times New Roman" w:cs="Times New Roman"/>
        </w:rPr>
        <w:t xml:space="preserve"> </w:t>
      </w:r>
      <w:r w:rsidR="00037EE9" w:rsidRPr="004D60D8">
        <w:rPr>
          <w:rFonts w:ascii="Times New Roman" w:hAnsi="Times New Roman" w:cs="Times New Roman"/>
        </w:rPr>
        <w:t>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F128BD" w:rsidRPr="004D60D8">
        <w:rPr>
          <w:rFonts w:ascii="Times New Roman" w:hAnsi="Times New Roman" w:cs="Times New Roman"/>
        </w:rPr>
        <w:t>.</w:t>
      </w:r>
    </w:p>
    <w:p w:rsidR="001A328C" w:rsidRPr="004D60D8" w:rsidRDefault="006A4DE8" w:rsidP="001A328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rPr>
        <w:t>Информация,</w:t>
      </w:r>
      <w:r w:rsidR="00C12A19" w:rsidRPr="004D60D8">
        <w:rPr>
          <w:rFonts w:ascii="Times New Roman" w:hAnsi="Times New Roman" w:cs="Times New Roman"/>
          <w:b/>
        </w:rPr>
        <w:t xml:space="preserve"> составляющая к</w:t>
      </w:r>
      <w:r w:rsidRPr="004D60D8">
        <w:rPr>
          <w:rFonts w:ascii="Times New Roman" w:hAnsi="Times New Roman" w:cs="Times New Roman"/>
          <w:b/>
        </w:rPr>
        <w:t>оммерческую тайну</w:t>
      </w:r>
      <w:r w:rsidRPr="004D60D8">
        <w:rPr>
          <w:rFonts w:ascii="Times New Roman" w:hAnsi="Times New Roman" w:cs="Times New Roman"/>
        </w:rPr>
        <w:t xml:space="preserve"> – сведения любого характера (производственные, технические, экономические, организационные</w:t>
      </w:r>
      <w:bookmarkStart w:id="0" w:name="_GoBack"/>
      <w:bookmarkEnd w:id="0"/>
      <w:r w:rsidRPr="004D60D8">
        <w:rPr>
          <w:rFonts w:ascii="Times New Roman" w:hAnsi="Times New Roman" w:cs="Times New Roman"/>
        </w:rPr>
        <w:t xml:space="preserve">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представленные в любом виде, которые имеют действительную или потенциальную коммерческую ценность в силу неизвестности ее третьим лицам, к которым у третьих лиц нет свободного доступа на законном основании и в отношении которых обладателем таких сведений введен режим </w:t>
      </w:r>
      <w:r w:rsidR="00280B57" w:rsidRPr="004D60D8">
        <w:rPr>
          <w:rFonts w:ascii="Times New Roman" w:hAnsi="Times New Roman" w:cs="Times New Roman"/>
        </w:rPr>
        <w:t>к</w:t>
      </w:r>
      <w:r w:rsidRPr="004D60D8">
        <w:rPr>
          <w:rFonts w:ascii="Times New Roman" w:hAnsi="Times New Roman" w:cs="Times New Roman"/>
        </w:rPr>
        <w:t>оммерческой тайны.</w:t>
      </w:r>
    </w:p>
    <w:p w:rsidR="00B67F70" w:rsidRPr="004D60D8" w:rsidRDefault="001A328C" w:rsidP="00CE678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Обладатель информации, составляющей коммерческую тайну</w:t>
      </w:r>
      <w:r w:rsidR="00CE678A" w:rsidRPr="004D60D8">
        <w:rPr>
          <w:rFonts w:ascii="Times New Roman" w:hAnsi="Times New Roman" w:cs="Times New Roman"/>
        </w:rPr>
        <w:t xml:space="preserve"> </w:t>
      </w:r>
      <w:r w:rsidR="00E60D7B" w:rsidRPr="004D60D8">
        <w:rPr>
          <w:rFonts w:ascii="Times New Roman" w:hAnsi="Times New Roman" w:cs="Times New Roman"/>
        </w:rPr>
        <w:t xml:space="preserve">– </w:t>
      </w:r>
      <w:r w:rsidR="00EE1EE2" w:rsidRPr="004D60D8">
        <w:rPr>
          <w:rFonts w:ascii="Times New Roman" w:hAnsi="Times New Roman" w:cs="Times New Roman"/>
        </w:rPr>
        <w:t>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r w:rsidR="000143C4" w:rsidRPr="004D60D8">
        <w:rPr>
          <w:rFonts w:ascii="Times New Roman" w:hAnsi="Times New Roman" w:cs="Times New Roman"/>
        </w:rPr>
        <w:t>.</w:t>
      </w:r>
      <w:r w:rsidR="00271328" w:rsidRPr="004D60D8">
        <w:rPr>
          <w:rFonts w:ascii="Times New Roman" w:hAnsi="Times New Roman" w:cs="Times New Roman"/>
        </w:rPr>
        <w:t xml:space="preserve"> </w:t>
      </w:r>
    </w:p>
    <w:p w:rsidR="001A328C" w:rsidRPr="004D60D8" w:rsidRDefault="001A328C" w:rsidP="00CE678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Контрагент</w:t>
      </w:r>
      <w:r w:rsidRPr="004D60D8">
        <w:rPr>
          <w:rFonts w:ascii="Times New Roman" w:hAnsi="Times New Roman" w:cs="Times New Roman"/>
        </w:rPr>
        <w:t xml:space="preserve"> </w:t>
      </w:r>
      <w:r w:rsidR="00CE678A" w:rsidRPr="004D60D8">
        <w:rPr>
          <w:rFonts w:ascii="Times New Roman" w:hAnsi="Times New Roman" w:cs="Times New Roman"/>
        </w:rPr>
        <w:t>–</w:t>
      </w:r>
      <w:r w:rsidRPr="004D60D8">
        <w:rPr>
          <w:rFonts w:ascii="Times New Roman" w:hAnsi="Times New Roman" w:cs="Times New Roman"/>
        </w:rPr>
        <w:t xml:space="preserve"> любое российское или иностранное юридическое или физическое лицо, с которым Общество вступает в договорные гражданско-правовые отношения</w:t>
      </w:r>
      <w:r w:rsidR="00E66643" w:rsidRPr="004D60D8">
        <w:rPr>
          <w:rFonts w:ascii="Times New Roman" w:hAnsi="Times New Roman" w:cs="Times New Roman"/>
        </w:rPr>
        <w:t xml:space="preserve"> </w:t>
      </w:r>
      <w:r w:rsidR="00990642" w:rsidRPr="004D60D8">
        <w:rPr>
          <w:rFonts w:ascii="Times New Roman" w:hAnsi="Times New Roman" w:cs="Times New Roman"/>
        </w:rPr>
        <w:t xml:space="preserve">и которому </w:t>
      </w:r>
      <w:r w:rsidR="00E66643" w:rsidRPr="004D60D8">
        <w:rPr>
          <w:rFonts w:ascii="Times New Roman" w:hAnsi="Times New Roman" w:cs="Times New Roman"/>
        </w:rPr>
        <w:t xml:space="preserve">Обладателем </w:t>
      </w:r>
      <w:r w:rsidR="00990642" w:rsidRPr="004D60D8">
        <w:rPr>
          <w:rFonts w:ascii="Times New Roman" w:hAnsi="Times New Roman" w:cs="Times New Roman"/>
        </w:rPr>
        <w:t>информации, составляющей коммерческую тайну, передается такая</w:t>
      </w:r>
      <w:r w:rsidR="00271328" w:rsidRPr="004D60D8">
        <w:rPr>
          <w:rFonts w:ascii="Times New Roman" w:hAnsi="Times New Roman" w:cs="Times New Roman"/>
        </w:rPr>
        <w:t xml:space="preserve"> информация»</w:t>
      </w:r>
      <w:r w:rsidR="00990642" w:rsidRPr="004D60D8">
        <w:rPr>
          <w:rFonts w:ascii="Times New Roman" w:hAnsi="Times New Roman" w:cs="Times New Roman"/>
        </w:rPr>
        <w:t>;</w:t>
      </w:r>
    </w:p>
    <w:p w:rsidR="001A328C" w:rsidRPr="004D60D8" w:rsidRDefault="001A328C" w:rsidP="00CE678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Доступ к информации, составляющей коммерческую тайну</w:t>
      </w:r>
      <w:r w:rsidR="00E60D7B" w:rsidRPr="004D60D8">
        <w:rPr>
          <w:rFonts w:ascii="Times New Roman" w:hAnsi="Times New Roman" w:cs="Times New Roman"/>
        </w:rPr>
        <w:t xml:space="preserve"> – </w:t>
      </w:r>
      <w:r w:rsidRPr="004D60D8">
        <w:rPr>
          <w:rFonts w:ascii="Times New Roman" w:hAnsi="Times New Roman" w:cs="Times New Roman"/>
        </w:rPr>
        <w:t>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rsidR="001A328C" w:rsidRPr="004D60D8" w:rsidRDefault="001A328C" w:rsidP="001A328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Предоставление информации, составляющей коммерческую тайну</w:t>
      </w:r>
      <w:r w:rsidR="00271328" w:rsidRPr="004D60D8">
        <w:rPr>
          <w:rFonts w:ascii="Times New Roman" w:hAnsi="Times New Roman" w:cs="Times New Roman"/>
          <w:b/>
          <w:bCs/>
        </w:rPr>
        <w:t>,</w:t>
      </w:r>
      <w:r w:rsidR="00E60D7B" w:rsidRPr="004D60D8">
        <w:rPr>
          <w:rFonts w:ascii="Times New Roman" w:hAnsi="Times New Roman" w:cs="Times New Roman"/>
        </w:rPr>
        <w:t xml:space="preserve"> –</w:t>
      </w:r>
      <w:r w:rsidR="00B67F70" w:rsidRPr="004D60D8">
        <w:rPr>
          <w:rFonts w:ascii="Times New Roman" w:hAnsi="Times New Roman" w:cs="Times New Roman"/>
        </w:rPr>
        <w:t xml:space="preserve"> </w:t>
      </w:r>
      <w:r w:rsidR="00271328" w:rsidRPr="004D60D8">
        <w:rPr>
          <w:rFonts w:ascii="Times New Roman" w:hAnsi="Times New Roman" w:cs="Times New Roman"/>
        </w:rPr>
        <w:t xml:space="preserve">передача информации, составляющей коммерческую тайну и зафиксированной на материальном носителе, </w:t>
      </w:r>
      <w:r w:rsidR="004405AE" w:rsidRPr="004D60D8">
        <w:rPr>
          <w:rFonts w:ascii="Times New Roman" w:hAnsi="Times New Roman" w:cs="Times New Roman"/>
        </w:rPr>
        <w:t>Обществом</w:t>
      </w:r>
      <w:r w:rsidR="00271328" w:rsidRPr="004D60D8">
        <w:rPr>
          <w:rFonts w:ascii="Times New Roman" w:hAnsi="Times New Roman" w:cs="Times New Roman"/>
        </w:rPr>
        <w:t xml:space="preserve"> </w:t>
      </w:r>
      <w:r w:rsidR="004405AE" w:rsidRPr="004D60D8">
        <w:rPr>
          <w:rFonts w:ascii="Times New Roman" w:hAnsi="Times New Roman" w:cs="Times New Roman"/>
        </w:rPr>
        <w:t xml:space="preserve">третьим лицам, </w:t>
      </w:r>
      <w:r w:rsidR="005311BA" w:rsidRPr="004D60D8">
        <w:rPr>
          <w:rFonts w:ascii="Times New Roman" w:hAnsi="Times New Roman" w:cs="Times New Roman"/>
        </w:rPr>
        <w:t>а также</w:t>
      </w:r>
      <w:r w:rsidR="004405AE" w:rsidRPr="004D60D8">
        <w:rPr>
          <w:rFonts w:ascii="Times New Roman" w:hAnsi="Times New Roman" w:cs="Times New Roman"/>
        </w:rPr>
        <w:t xml:space="preserve"> </w:t>
      </w:r>
      <w:r w:rsidR="00271328" w:rsidRPr="004D60D8">
        <w:rPr>
          <w:rFonts w:ascii="Times New Roman" w:hAnsi="Times New Roman" w:cs="Times New Roman"/>
        </w:rPr>
        <w:t>органам государственной власти, иным государственным органам, органам местного самоуправления в целях выполнения их функций</w:t>
      </w:r>
      <w:r w:rsidR="00B67F70" w:rsidRPr="004D60D8">
        <w:rPr>
          <w:rFonts w:ascii="Times New Roman" w:hAnsi="Times New Roman" w:cs="Times New Roman"/>
        </w:rPr>
        <w:t>.</w:t>
      </w:r>
    </w:p>
    <w:p w:rsidR="001A328C" w:rsidRPr="004D60D8" w:rsidRDefault="001A328C" w:rsidP="001A328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b/>
          <w:bCs/>
        </w:rPr>
        <w:t>Разглашение информации, составляющей коммерческую тайну</w:t>
      </w:r>
      <w:r w:rsidR="00271328" w:rsidRPr="004D60D8">
        <w:rPr>
          <w:rFonts w:ascii="Times New Roman" w:hAnsi="Times New Roman" w:cs="Times New Roman"/>
          <w:b/>
          <w:bCs/>
        </w:rPr>
        <w:t>,</w:t>
      </w:r>
      <w:r w:rsidR="00C81298" w:rsidRPr="004D60D8">
        <w:rPr>
          <w:rFonts w:ascii="Times New Roman" w:hAnsi="Times New Roman" w:cs="Times New Roman"/>
        </w:rPr>
        <w:t xml:space="preserve"> – </w:t>
      </w:r>
      <w:r w:rsidRPr="004D60D8">
        <w:rPr>
          <w:rFonts w:ascii="Times New Roman" w:hAnsi="Times New Roman" w:cs="Times New Roman"/>
        </w:rPr>
        <w:t>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CD14A0" w:rsidRPr="004D60D8" w:rsidRDefault="00CD14A0" w:rsidP="00090FB2">
      <w:pPr>
        <w:autoSpaceDE w:val="0"/>
        <w:autoSpaceDN w:val="0"/>
        <w:adjustRightInd w:val="0"/>
        <w:spacing w:after="0" w:line="240" w:lineRule="auto"/>
        <w:rPr>
          <w:rFonts w:ascii="Times New Roman" w:hAnsi="Times New Roman" w:cs="Times New Roman"/>
          <w:b/>
          <w:bCs/>
        </w:rPr>
      </w:pPr>
    </w:p>
    <w:p w:rsidR="004E0D7D" w:rsidRPr="004D60D8" w:rsidRDefault="001A328C" w:rsidP="00CF2004">
      <w:pPr>
        <w:autoSpaceDE w:val="0"/>
        <w:autoSpaceDN w:val="0"/>
        <w:adjustRightInd w:val="0"/>
        <w:spacing w:after="0" w:line="240" w:lineRule="auto"/>
        <w:ind w:firstLine="540"/>
        <w:jc w:val="center"/>
        <w:rPr>
          <w:rFonts w:ascii="Times New Roman" w:hAnsi="Times New Roman" w:cs="Times New Roman"/>
        </w:rPr>
      </w:pPr>
      <w:r w:rsidRPr="004D60D8">
        <w:rPr>
          <w:rFonts w:ascii="Times New Roman" w:hAnsi="Times New Roman" w:cs="Times New Roman"/>
          <w:b/>
          <w:bCs/>
        </w:rPr>
        <w:t>2</w:t>
      </w:r>
      <w:r w:rsidR="004E0D7D" w:rsidRPr="004D60D8">
        <w:rPr>
          <w:rFonts w:ascii="Times New Roman" w:hAnsi="Times New Roman" w:cs="Times New Roman"/>
          <w:b/>
          <w:bCs/>
        </w:rPr>
        <w:t>. Общие положения</w:t>
      </w:r>
    </w:p>
    <w:p w:rsidR="00840616" w:rsidRPr="004D60D8" w:rsidRDefault="009E4D89" w:rsidP="0084061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2</w:t>
      </w:r>
      <w:r w:rsidR="004E0D7D" w:rsidRPr="004D60D8">
        <w:rPr>
          <w:rFonts w:ascii="Times New Roman" w:hAnsi="Times New Roman" w:cs="Times New Roman"/>
        </w:rPr>
        <w:t>.1</w:t>
      </w:r>
      <w:r w:rsidR="002D2C6F" w:rsidRPr="004D60D8">
        <w:rPr>
          <w:rFonts w:ascii="Times New Roman" w:hAnsi="Times New Roman" w:cs="Times New Roman"/>
        </w:rPr>
        <w:t>.</w:t>
      </w:r>
      <w:r w:rsidR="004E0D7D" w:rsidRPr="004D60D8">
        <w:rPr>
          <w:rFonts w:ascii="Times New Roman" w:hAnsi="Times New Roman" w:cs="Times New Roman"/>
        </w:rPr>
        <w:t xml:space="preserve"> </w:t>
      </w:r>
      <w:r w:rsidR="00840616" w:rsidRPr="004D60D8">
        <w:rPr>
          <w:rFonts w:ascii="Times New Roman" w:hAnsi="Times New Roman" w:cs="Times New Roman"/>
        </w:rPr>
        <w:t xml:space="preserve">Настоящее Положение разработано в соответствии с Гражданским кодексом Российской Федерации, Федеральным законом от 29.07.2004 </w:t>
      </w:r>
      <w:r w:rsidR="00CE678A" w:rsidRPr="004D60D8">
        <w:rPr>
          <w:rFonts w:ascii="Times New Roman" w:hAnsi="Times New Roman" w:cs="Times New Roman"/>
        </w:rPr>
        <w:t>№</w:t>
      </w:r>
      <w:r w:rsidR="00840616" w:rsidRPr="004D60D8">
        <w:rPr>
          <w:rFonts w:ascii="Times New Roman" w:hAnsi="Times New Roman" w:cs="Times New Roman"/>
        </w:rPr>
        <w:t xml:space="preserve">98-ФЗ </w:t>
      </w:r>
      <w:r w:rsidR="00CE678A" w:rsidRPr="004D60D8">
        <w:rPr>
          <w:rFonts w:ascii="Times New Roman" w:hAnsi="Times New Roman" w:cs="Times New Roman"/>
        </w:rPr>
        <w:t>«</w:t>
      </w:r>
      <w:r w:rsidR="00840616" w:rsidRPr="004D60D8">
        <w:rPr>
          <w:rFonts w:ascii="Times New Roman" w:hAnsi="Times New Roman" w:cs="Times New Roman"/>
        </w:rPr>
        <w:t>О коммерческой тайне</w:t>
      </w:r>
      <w:r w:rsidR="00CE678A" w:rsidRPr="004D60D8">
        <w:rPr>
          <w:rFonts w:ascii="Times New Roman" w:hAnsi="Times New Roman" w:cs="Times New Roman"/>
        </w:rPr>
        <w:t>»</w:t>
      </w:r>
      <w:r w:rsidR="00840616" w:rsidRPr="004D60D8">
        <w:rPr>
          <w:rFonts w:ascii="Times New Roman" w:hAnsi="Times New Roman" w:cs="Times New Roman"/>
        </w:rPr>
        <w:t>, Указом Президента Р</w:t>
      </w:r>
      <w:r w:rsidR="00C81298" w:rsidRPr="004D60D8">
        <w:rPr>
          <w:rFonts w:ascii="Times New Roman" w:hAnsi="Times New Roman" w:cs="Times New Roman"/>
        </w:rPr>
        <w:t xml:space="preserve">оссийской </w:t>
      </w:r>
      <w:r w:rsidR="00840616" w:rsidRPr="004D60D8">
        <w:rPr>
          <w:rFonts w:ascii="Times New Roman" w:hAnsi="Times New Roman" w:cs="Times New Roman"/>
        </w:rPr>
        <w:t>Ф</w:t>
      </w:r>
      <w:r w:rsidR="00C81298" w:rsidRPr="004D60D8">
        <w:rPr>
          <w:rFonts w:ascii="Times New Roman" w:hAnsi="Times New Roman" w:cs="Times New Roman"/>
        </w:rPr>
        <w:t>едерации</w:t>
      </w:r>
      <w:r w:rsidR="00840616" w:rsidRPr="004D60D8">
        <w:rPr>
          <w:rFonts w:ascii="Times New Roman" w:hAnsi="Times New Roman" w:cs="Times New Roman"/>
        </w:rPr>
        <w:t xml:space="preserve"> от 06.03.1997 </w:t>
      </w:r>
      <w:r w:rsidR="00CE678A" w:rsidRPr="004D60D8">
        <w:rPr>
          <w:rFonts w:ascii="Times New Roman" w:hAnsi="Times New Roman" w:cs="Times New Roman"/>
        </w:rPr>
        <w:t>№188 «</w:t>
      </w:r>
      <w:r w:rsidR="00840616" w:rsidRPr="004D60D8">
        <w:rPr>
          <w:rFonts w:ascii="Times New Roman" w:hAnsi="Times New Roman" w:cs="Times New Roman"/>
        </w:rPr>
        <w:t>Об утверждении перечня сведений конфиденциального характера</w:t>
      </w:r>
      <w:r w:rsidR="00CE678A" w:rsidRPr="004D60D8">
        <w:rPr>
          <w:rFonts w:ascii="Times New Roman" w:hAnsi="Times New Roman" w:cs="Times New Roman"/>
        </w:rPr>
        <w:t>»</w:t>
      </w:r>
      <w:r w:rsidR="00C12A19" w:rsidRPr="004D60D8">
        <w:rPr>
          <w:rFonts w:ascii="Times New Roman" w:hAnsi="Times New Roman" w:cs="Times New Roman"/>
        </w:rPr>
        <w:t xml:space="preserve"> и другими нормативно-</w:t>
      </w:r>
      <w:r w:rsidR="00CE678A" w:rsidRPr="004D60D8">
        <w:rPr>
          <w:rFonts w:ascii="Times New Roman" w:hAnsi="Times New Roman" w:cs="Times New Roman"/>
        </w:rPr>
        <w:t>правовыми</w:t>
      </w:r>
      <w:r w:rsidR="00840616" w:rsidRPr="004D60D8">
        <w:rPr>
          <w:rFonts w:ascii="Times New Roman" w:hAnsi="Times New Roman" w:cs="Times New Roman"/>
        </w:rPr>
        <w:t xml:space="preserve"> актами</w:t>
      </w:r>
      <w:r w:rsidR="00C81298" w:rsidRPr="004D60D8">
        <w:rPr>
          <w:rFonts w:ascii="Times New Roman" w:hAnsi="Times New Roman" w:cs="Times New Roman"/>
        </w:rPr>
        <w:t>,</w:t>
      </w:r>
      <w:r w:rsidR="00840616" w:rsidRPr="004D60D8">
        <w:rPr>
          <w:rFonts w:ascii="Times New Roman" w:hAnsi="Times New Roman" w:cs="Times New Roman"/>
        </w:rPr>
        <w:t xml:space="preserve"> и устанавливает режим сохранности сведений, созданных, приобретенных или накопленных в процессе деятельности </w:t>
      </w:r>
      <w:r w:rsidR="00C81298" w:rsidRPr="004D60D8">
        <w:rPr>
          <w:rFonts w:ascii="Times New Roman" w:hAnsi="Times New Roman" w:cs="Times New Roman"/>
        </w:rPr>
        <w:br/>
      </w:r>
      <w:r w:rsidR="00840616" w:rsidRPr="004D60D8">
        <w:rPr>
          <w:rFonts w:ascii="Times New Roman" w:hAnsi="Times New Roman" w:cs="Times New Roman"/>
        </w:rPr>
        <w:t xml:space="preserve">ООО </w:t>
      </w:r>
      <w:r w:rsidRPr="004D60D8">
        <w:rPr>
          <w:rFonts w:ascii="Times New Roman" w:hAnsi="Times New Roman" w:cs="Times New Roman"/>
        </w:rPr>
        <w:t>«</w:t>
      </w:r>
      <w:r w:rsidR="00090FB2" w:rsidRPr="004D60D8">
        <w:rPr>
          <w:rFonts w:ascii="Times New Roman" w:hAnsi="Times New Roman" w:cs="Times New Roman"/>
        </w:rPr>
        <w:t>Смол Маш</w:t>
      </w:r>
      <w:r w:rsidR="00840616" w:rsidRPr="004D60D8">
        <w:rPr>
          <w:rFonts w:ascii="Times New Roman" w:hAnsi="Times New Roman" w:cs="Times New Roman"/>
        </w:rPr>
        <w:t>»</w:t>
      </w:r>
      <w:r w:rsidR="000143C4" w:rsidRPr="004D60D8">
        <w:rPr>
          <w:rFonts w:ascii="Times New Roman" w:hAnsi="Times New Roman" w:cs="Times New Roman"/>
        </w:rPr>
        <w:t xml:space="preserve"> (Далее по тексту – Общество)</w:t>
      </w:r>
      <w:r w:rsidR="00840616" w:rsidRPr="004D60D8">
        <w:rPr>
          <w:rFonts w:ascii="Times New Roman" w:hAnsi="Times New Roman" w:cs="Times New Roman"/>
        </w:rPr>
        <w:t xml:space="preserve">, находящихся на бумажных, </w:t>
      </w:r>
      <w:r w:rsidR="009B54AB" w:rsidRPr="004D60D8">
        <w:rPr>
          <w:rFonts w:ascii="Times New Roman" w:hAnsi="Times New Roman" w:cs="Times New Roman"/>
        </w:rPr>
        <w:t xml:space="preserve">электронных (оптических, полупроводниковых, </w:t>
      </w:r>
      <w:r w:rsidR="00840616" w:rsidRPr="004D60D8">
        <w:rPr>
          <w:rFonts w:ascii="Times New Roman" w:hAnsi="Times New Roman" w:cs="Times New Roman"/>
        </w:rPr>
        <w:t>магнитных</w:t>
      </w:r>
      <w:r w:rsidR="009B54AB" w:rsidRPr="004D60D8">
        <w:rPr>
          <w:rFonts w:ascii="Times New Roman" w:hAnsi="Times New Roman" w:cs="Times New Roman"/>
        </w:rPr>
        <w:t>)</w:t>
      </w:r>
      <w:r w:rsidR="00840616" w:rsidRPr="004D60D8">
        <w:rPr>
          <w:rFonts w:ascii="Times New Roman" w:hAnsi="Times New Roman" w:cs="Times New Roman"/>
        </w:rPr>
        <w:t xml:space="preserve"> и других видах носителей и составляющих коммерческую тайну (</w:t>
      </w:r>
      <w:r w:rsidR="00C12A19" w:rsidRPr="004D60D8">
        <w:rPr>
          <w:rFonts w:ascii="Times New Roman" w:hAnsi="Times New Roman" w:cs="Times New Roman"/>
        </w:rPr>
        <w:t>конфиденциальную информацию</w:t>
      </w:r>
      <w:r w:rsidR="00840616" w:rsidRPr="004D60D8">
        <w:rPr>
          <w:rFonts w:ascii="Times New Roman" w:hAnsi="Times New Roman" w:cs="Times New Roman"/>
        </w:rPr>
        <w:t>) Общества.</w:t>
      </w:r>
    </w:p>
    <w:p w:rsidR="00676C18" w:rsidRPr="004D60D8" w:rsidRDefault="009E4D89" w:rsidP="00ED0FA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lastRenderedPageBreak/>
        <w:t>2</w:t>
      </w:r>
      <w:r w:rsidR="004E0D7D" w:rsidRPr="004D60D8">
        <w:rPr>
          <w:rFonts w:ascii="Times New Roman" w:hAnsi="Times New Roman" w:cs="Times New Roman"/>
        </w:rPr>
        <w:t>.2</w:t>
      </w:r>
      <w:r w:rsidR="002D2C6F" w:rsidRPr="004D60D8">
        <w:rPr>
          <w:rFonts w:ascii="Times New Roman" w:hAnsi="Times New Roman" w:cs="Times New Roman"/>
        </w:rPr>
        <w:t>.</w:t>
      </w:r>
      <w:r w:rsidR="004E0D7D" w:rsidRPr="004D60D8">
        <w:rPr>
          <w:rFonts w:ascii="Times New Roman" w:hAnsi="Times New Roman" w:cs="Times New Roman"/>
        </w:rPr>
        <w:t xml:space="preserve"> </w:t>
      </w:r>
      <w:r w:rsidR="00FD0722" w:rsidRPr="004D60D8">
        <w:rPr>
          <w:rFonts w:ascii="Times New Roman" w:hAnsi="Times New Roman" w:cs="Times New Roman"/>
        </w:rPr>
        <w:t>Действие настоящего Положения распространяется на</w:t>
      </w:r>
      <w:r w:rsidR="00ED0FAC" w:rsidRPr="004D60D8">
        <w:rPr>
          <w:rFonts w:ascii="Times New Roman" w:hAnsi="Times New Roman" w:cs="Times New Roman"/>
        </w:rPr>
        <w:t xml:space="preserve"> </w:t>
      </w:r>
      <w:r w:rsidR="00FD0722" w:rsidRPr="004D60D8">
        <w:rPr>
          <w:rFonts w:ascii="Times New Roman" w:hAnsi="Times New Roman" w:cs="Times New Roman"/>
        </w:rPr>
        <w:t>сотрудников Обществ</w:t>
      </w:r>
      <w:r w:rsidR="009B54AB" w:rsidRPr="004D60D8">
        <w:rPr>
          <w:rFonts w:ascii="Times New Roman" w:hAnsi="Times New Roman" w:cs="Times New Roman"/>
        </w:rPr>
        <w:t>а</w:t>
      </w:r>
      <w:r w:rsidR="00FD0722" w:rsidRPr="004D60D8">
        <w:rPr>
          <w:rFonts w:ascii="Times New Roman" w:hAnsi="Times New Roman" w:cs="Times New Roman"/>
        </w:rPr>
        <w:t xml:space="preserve">, работающих по трудовому договору, заключенному с Обществом, которые дали обязательство о неразглашении коммерческой тайны, а также на </w:t>
      </w:r>
      <w:r w:rsidR="006F23BC" w:rsidRPr="004D60D8">
        <w:rPr>
          <w:rFonts w:ascii="Times New Roman" w:hAnsi="Times New Roman" w:cs="Times New Roman"/>
        </w:rPr>
        <w:t xml:space="preserve">физических </w:t>
      </w:r>
      <w:r w:rsidR="00ED0FAC" w:rsidRPr="004D60D8">
        <w:rPr>
          <w:rFonts w:ascii="Times New Roman" w:hAnsi="Times New Roman" w:cs="Times New Roman"/>
        </w:rPr>
        <w:t xml:space="preserve">и </w:t>
      </w:r>
      <w:r w:rsidR="006F23BC" w:rsidRPr="004D60D8">
        <w:rPr>
          <w:rFonts w:ascii="Times New Roman" w:hAnsi="Times New Roman" w:cs="Times New Roman"/>
        </w:rPr>
        <w:t xml:space="preserve">юридических </w:t>
      </w:r>
      <w:r w:rsidR="00FD0722" w:rsidRPr="004D60D8">
        <w:rPr>
          <w:rFonts w:ascii="Times New Roman" w:hAnsi="Times New Roman" w:cs="Times New Roman"/>
        </w:rPr>
        <w:t xml:space="preserve">лиц </w:t>
      </w:r>
      <w:r w:rsidR="00ED0FAC" w:rsidRPr="004D60D8">
        <w:rPr>
          <w:rFonts w:ascii="Times New Roman" w:hAnsi="Times New Roman" w:cs="Times New Roman"/>
        </w:rPr>
        <w:t>(</w:t>
      </w:r>
      <w:r w:rsidR="00C17E36" w:rsidRPr="004D60D8">
        <w:rPr>
          <w:rFonts w:ascii="Times New Roman" w:hAnsi="Times New Roman" w:cs="Times New Roman"/>
        </w:rPr>
        <w:t xml:space="preserve">далее по тексту - </w:t>
      </w:r>
      <w:r w:rsidR="00FD0722" w:rsidRPr="004D60D8">
        <w:rPr>
          <w:rFonts w:ascii="Times New Roman" w:hAnsi="Times New Roman" w:cs="Times New Roman"/>
        </w:rPr>
        <w:t>контрагент</w:t>
      </w:r>
      <w:r w:rsidR="00224C81" w:rsidRPr="004D60D8">
        <w:rPr>
          <w:rFonts w:ascii="Times New Roman" w:hAnsi="Times New Roman" w:cs="Times New Roman"/>
        </w:rPr>
        <w:t>ы</w:t>
      </w:r>
      <w:r w:rsidR="00FD0722" w:rsidRPr="004D60D8">
        <w:rPr>
          <w:rFonts w:ascii="Times New Roman" w:hAnsi="Times New Roman" w:cs="Times New Roman"/>
        </w:rPr>
        <w:t>),</w:t>
      </w:r>
      <w:r w:rsidR="00ED0FAC" w:rsidRPr="004D60D8">
        <w:rPr>
          <w:rFonts w:ascii="Times New Roman" w:hAnsi="Times New Roman" w:cs="Times New Roman"/>
        </w:rPr>
        <w:t xml:space="preserve"> взаимодействующи</w:t>
      </w:r>
      <w:r w:rsidR="00285D98" w:rsidRPr="004D60D8">
        <w:rPr>
          <w:rFonts w:ascii="Times New Roman" w:hAnsi="Times New Roman" w:cs="Times New Roman"/>
        </w:rPr>
        <w:t>х</w:t>
      </w:r>
      <w:r w:rsidR="00ED0FAC" w:rsidRPr="004D60D8">
        <w:rPr>
          <w:rFonts w:ascii="Times New Roman" w:hAnsi="Times New Roman" w:cs="Times New Roman"/>
        </w:rPr>
        <w:t xml:space="preserve"> с Обществом в рамках гражданских правоотношений, </w:t>
      </w:r>
      <w:r w:rsidR="00FD0722" w:rsidRPr="004D60D8">
        <w:rPr>
          <w:rFonts w:ascii="Times New Roman" w:hAnsi="Times New Roman" w:cs="Times New Roman"/>
        </w:rPr>
        <w:t>взявших на себя обязательство о неразглашении коммерческой тайны, в порядке и на условиях, предусмотренных настоящим Положением</w:t>
      </w:r>
      <w:r w:rsidR="00892411" w:rsidRPr="004D60D8">
        <w:rPr>
          <w:rFonts w:ascii="Times New Roman" w:hAnsi="Times New Roman" w:cs="Times New Roman"/>
        </w:rPr>
        <w:t>.</w:t>
      </w:r>
      <w:r w:rsidR="00BA15A3" w:rsidRPr="004D60D8">
        <w:rPr>
          <w:rFonts w:ascii="Times New Roman" w:hAnsi="Times New Roman" w:cs="Times New Roman"/>
        </w:rPr>
        <w:t xml:space="preserve">  </w:t>
      </w:r>
    </w:p>
    <w:p w:rsidR="00A47DE5" w:rsidRPr="004D60D8" w:rsidRDefault="009E4D89" w:rsidP="00F128B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2</w:t>
      </w:r>
      <w:r w:rsidR="004E0D7D" w:rsidRPr="004D60D8">
        <w:rPr>
          <w:rFonts w:ascii="Times New Roman" w:hAnsi="Times New Roman" w:cs="Times New Roman"/>
        </w:rPr>
        <w:t>.3</w:t>
      </w:r>
      <w:r w:rsidR="002D2C6F" w:rsidRPr="004D60D8">
        <w:rPr>
          <w:rFonts w:ascii="Times New Roman" w:hAnsi="Times New Roman" w:cs="Times New Roman"/>
        </w:rPr>
        <w:t>.</w:t>
      </w:r>
      <w:r w:rsidR="004E0D7D" w:rsidRPr="004D60D8">
        <w:rPr>
          <w:rFonts w:ascii="Times New Roman" w:hAnsi="Times New Roman" w:cs="Times New Roman"/>
        </w:rPr>
        <w:t xml:space="preserve"> </w:t>
      </w:r>
      <w:r w:rsidR="00F128BD" w:rsidRPr="004D60D8">
        <w:rPr>
          <w:rFonts w:ascii="Times New Roman" w:hAnsi="Times New Roman" w:cs="Times New Roman"/>
        </w:rPr>
        <w:t xml:space="preserve">Генеральный директор Общества осуществляет общее управление обеспечением режима безопасности сведений, содержащих коммерческую тайну. </w:t>
      </w:r>
    </w:p>
    <w:p w:rsidR="004E0D7D" w:rsidRPr="004D60D8" w:rsidRDefault="00F128BD" w:rsidP="00F128B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Генеральный директор Общества обязан обесп</w:t>
      </w:r>
      <w:r w:rsidR="00224C81" w:rsidRPr="004D60D8">
        <w:rPr>
          <w:rFonts w:ascii="Times New Roman" w:hAnsi="Times New Roman" w:cs="Times New Roman"/>
        </w:rPr>
        <w:t>ечить охрану конфиденциальности</w:t>
      </w:r>
      <w:r w:rsidR="00C81298" w:rsidRPr="004D60D8">
        <w:rPr>
          <w:rFonts w:ascii="Times New Roman" w:hAnsi="Times New Roman" w:cs="Times New Roman"/>
        </w:rPr>
        <w:t>,</w:t>
      </w:r>
      <w:r w:rsidR="00224C81" w:rsidRPr="004D60D8">
        <w:rPr>
          <w:rFonts w:ascii="Times New Roman" w:hAnsi="Times New Roman" w:cs="Times New Roman"/>
        </w:rPr>
        <w:t xml:space="preserve"> </w:t>
      </w:r>
      <w:r w:rsidRPr="004D60D8">
        <w:rPr>
          <w:rFonts w:ascii="Times New Roman" w:hAnsi="Times New Roman" w:cs="Times New Roman"/>
        </w:rPr>
        <w:t>составляющей коммерческую тайну информации, обладателем которой является Общество и его контрагенты.</w:t>
      </w:r>
    </w:p>
    <w:p w:rsidR="00BB2333" w:rsidRPr="004D60D8" w:rsidRDefault="001D0667"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2</w:t>
      </w:r>
      <w:r w:rsidR="00BB2333" w:rsidRPr="004D60D8">
        <w:rPr>
          <w:rFonts w:ascii="Times New Roman" w:hAnsi="Times New Roman" w:cs="Times New Roman"/>
        </w:rPr>
        <w:t>.4</w:t>
      </w:r>
      <w:r w:rsidR="002D2C6F" w:rsidRPr="004D60D8">
        <w:rPr>
          <w:rFonts w:ascii="Times New Roman" w:hAnsi="Times New Roman" w:cs="Times New Roman"/>
        </w:rPr>
        <w:t>.</w:t>
      </w:r>
      <w:r w:rsidR="00BB2333" w:rsidRPr="004D60D8">
        <w:rPr>
          <w:rFonts w:ascii="Times New Roman" w:hAnsi="Times New Roman" w:cs="Times New Roman"/>
        </w:rPr>
        <w:t xml:space="preserve"> Режим коммерческой тайны устанавливается в Обществе посредством принятия следующих мер:</w:t>
      </w:r>
    </w:p>
    <w:p w:rsidR="00BB2333" w:rsidRPr="004D60D8" w:rsidRDefault="00BB2333"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определения перечня информации, составляющей коммерческую тайну;</w:t>
      </w:r>
    </w:p>
    <w:p w:rsidR="00BB2333" w:rsidRPr="004D60D8" w:rsidRDefault="00BB2333"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 ограничение доступа к информации, составляющей коммерческую тайну, путем установления порядка обращения с этой информацией и контроля </w:t>
      </w:r>
      <w:r w:rsidR="00285D98" w:rsidRPr="004D60D8">
        <w:rPr>
          <w:rFonts w:ascii="Times New Roman" w:hAnsi="Times New Roman" w:cs="Times New Roman"/>
        </w:rPr>
        <w:t>над</w:t>
      </w:r>
      <w:r w:rsidRPr="004D60D8">
        <w:rPr>
          <w:rFonts w:ascii="Times New Roman" w:hAnsi="Times New Roman" w:cs="Times New Roman"/>
        </w:rPr>
        <w:t xml:space="preserve"> соблюдением такого порядка;</w:t>
      </w:r>
    </w:p>
    <w:p w:rsidR="00BB2333" w:rsidRPr="004D60D8" w:rsidRDefault="00BB2333"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учет лиц, получивших доступ к информации, составляющей коммерческую тайну, и (или) лиц, которым такая информация была предоставлена или передана;</w:t>
      </w:r>
    </w:p>
    <w:p w:rsidR="00BB2333" w:rsidRPr="004D60D8" w:rsidRDefault="00BB2333" w:rsidP="00892411">
      <w:pPr>
        <w:autoSpaceDE w:val="0"/>
        <w:autoSpaceDN w:val="0"/>
        <w:adjustRightInd w:val="0"/>
        <w:spacing w:after="0" w:line="240" w:lineRule="auto"/>
        <w:ind w:firstLine="540"/>
        <w:jc w:val="both"/>
        <w:rPr>
          <w:rFonts w:ascii="Times New Roman" w:hAnsi="Times New Roman" w:cs="Times New Roman"/>
          <w:strike/>
        </w:rPr>
      </w:pPr>
      <w:r w:rsidRPr="004D60D8">
        <w:rPr>
          <w:rFonts w:ascii="Times New Roman" w:hAnsi="Times New Roman" w:cs="Times New Roman"/>
        </w:rPr>
        <w:t>-</w:t>
      </w:r>
      <w:r w:rsidR="00BA15A3" w:rsidRPr="004D60D8">
        <w:rPr>
          <w:rFonts w:ascii="Times New Roman" w:hAnsi="Times New Roman" w:cs="Times New Roman"/>
        </w:rPr>
        <w:t xml:space="preserve"> </w:t>
      </w:r>
      <w:r w:rsidRPr="004D60D8">
        <w:rPr>
          <w:rFonts w:ascii="Times New Roman" w:hAnsi="Times New Roman" w:cs="Times New Roman"/>
        </w:rPr>
        <w:t xml:space="preserve">регулирование отношений по использованию информации, составляющей коммерческую тайну, </w:t>
      </w:r>
      <w:r w:rsidR="00593800" w:rsidRPr="004D60D8">
        <w:rPr>
          <w:rFonts w:ascii="Times New Roman" w:hAnsi="Times New Roman" w:cs="Times New Roman"/>
        </w:rPr>
        <w:t>сотрудниками</w:t>
      </w:r>
      <w:r w:rsidRPr="004D60D8">
        <w:rPr>
          <w:rFonts w:ascii="Times New Roman" w:hAnsi="Times New Roman" w:cs="Times New Roman"/>
        </w:rPr>
        <w:t xml:space="preserve"> на основании трудовых договоров</w:t>
      </w:r>
      <w:r w:rsidR="00593800" w:rsidRPr="004D60D8">
        <w:rPr>
          <w:rFonts w:ascii="Times New Roman" w:hAnsi="Times New Roman" w:cs="Times New Roman"/>
        </w:rPr>
        <w:t>,</w:t>
      </w:r>
      <w:r w:rsidR="00BA15A3" w:rsidRPr="004D60D8">
        <w:rPr>
          <w:rFonts w:ascii="Times New Roman" w:hAnsi="Times New Roman" w:cs="Times New Roman"/>
        </w:rPr>
        <w:t xml:space="preserve"> </w:t>
      </w:r>
      <w:r w:rsidR="00224C81" w:rsidRPr="004D60D8">
        <w:rPr>
          <w:rFonts w:ascii="Times New Roman" w:hAnsi="Times New Roman" w:cs="Times New Roman"/>
        </w:rPr>
        <w:t>контрагентами.</w:t>
      </w:r>
    </w:p>
    <w:p w:rsidR="001F0D17" w:rsidRPr="004D60D8" w:rsidRDefault="00BB2333"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нанесения на материальные носители, содержащие информацию, составляющую коммерческую тайну, или включение в состав реквизитов документов</w:t>
      </w:r>
      <w:r w:rsidR="001D0667" w:rsidRPr="004D60D8">
        <w:rPr>
          <w:rFonts w:ascii="Times New Roman" w:hAnsi="Times New Roman" w:cs="Times New Roman"/>
        </w:rPr>
        <w:t xml:space="preserve"> в правый верхний угол первой страницы и сопроводительного письма</w:t>
      </w:r>
      <w:r w:rsidRPr="004D60D8">
        <w:rPr>
          <w:rFonts w:ascii="Times New Roman" w:hAnsi="Times New Roman" w:cs="Times New Roman"/>
        </w:rPr>
        <w:t>, содержащих такую информацию, грифа «Коммерческая тайна</w:t>
      </w:r>
      <w:r w:rsidR="001D0667" w:rsidRPr="004D60D8">
        <w:rPr>
          <w:rFonts w:ascii="Times New Roman" w:hAnsi="Times New Roman" w:cs="Times New Roman"/>
        </w:rPr>
        <w:t xml:space="preserve"> ООО «</w:t>
      </w:r>
      <w:r w:rsidR="00090FB2" w:rsidRPr="004D60D8">
        <w:rPr>
          <w:rFonts w:ascii="Times New Roman" w:hAnsi="Times New Roman" w:cs="Times New Roman"/>
        </w:rPr>
        <w:t>Смол Маш</w:t>
      </w:r>
      <w:r w:rsidR="001D0667" w:rsidRPr="004D60D8">
        <w:rPr>
          <w:rFonts w:ascii="Times New Roman" w:hAnsi="Times New Roman" w:cs="Times New Roman"/>
        </w:rPr>
        <w:t>»</w:t>
      </w:r>
      <w:r w:rsidR="00B67F70" w:rsidRPr="004D60D8">
        <w:rPr>
          <w:rFonts w:ascii="Times New Roman" w:hAnsi="Times New Roman" w:cs="Times New Roman"/>
        </w:rPr>
        <w:t>,</w:t>
      </w:r>
      <w:r w:rsidR="001F0D17" w:rsidRPr="004D60D8">
        <w:t xml:space="preserve"> </w:t>
      </w:r>
      <w:r w:rsidR="001F0D17" w:rsidRPr="004D60D8">
        <w:rPr>
          <w:rFonts w:ascii="Times New Roman" w:hAnsi="Times New Roman" w:cs="Times New Roman"/>
        </w:rPr>
        <w:t>Московская обл., г. Химки, пр-д Коммунальный, влд. 30, пом. 2211</w:t>
      </w:r>
      <w:r w:rsidRPr="004D60D8">
        <w:rPr>
          <w:rFonts w:ascii="Times New Roman" w:hAnsi="Times New Roman" w:cs="Times New Roman"/>
        </w:rPr>
        <w:t>»</w:t>
      </w:r>
      <w:r w:rsidR="001F0D17" w:rsidRPr="004D60D8">
        <w:rPr>
          <w:rFonts w:ascii="Times New Roman" w:hAnsi="Times New Roman" w:cs="Times New Roman"/>
        </w:rPr>
        <w:t>.</w:t>
      </w:r>
    </w:p>
    <w:p w:rsidR="00D803CF" w:rsidRPr="004D60D8" w:rsidRDefault="001F0D17" w:rsidP="0089241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 </w:t>
      </w:r>
      <w:r w:rsidR="00654041" w:rsidRPr="004D60D8">
        <w:rPr>
          <w:rFonts w:ascii="Times New Roman" w:hAnsi="Times New Roman" w:cs="Times New Roman"/>
        </w:rPr>
        <w:t xml:space="preserve">применение </w:t>
      </w:r>
      <w:r w:rsidR="00D60FEE" w:rsidRPr="004D60D8">
        <w:rPr>
          <w:rFonts w:ascii="Times New Roman" w:hAnsi="Times New Roman" w:cs="Times New Roman"/>
        </w:rPr>
        <w:t>иных средств</w:t>
      </w:r>
      <w:r w:rsidR="00654041" w:rsidRPr="004D60D8">
        <w:rPr>
          <w:rFonts w:ascii="Times New Roman" w:hAnsi="Times New Roman" w:cs="Times New Roman"/>
        </w:rPr>
        <w:t xml:space="preserve"> и методов</w:t>
      </w:r>
      <w:r w:rsidR="00D803CF" w:rsidRPr="004D60D8">
        <w:rPr>
          <w:rFonts w:ascii="Times New Roman" w:hAnsi="Times New Roman" w:cs="Times New Roman"/>
        </w:rPr>
        <w:t xml:space="preserve"> технической защиты конфиденциальн</w:t>
      </w:r>
      <w:r w:rsidR="00654041" w:rsidRPr="004D60D8">
        <w:rPr>
          <w:rFonts w:ascii="Times New Roman" w:hAnsi="Times New Roman" w:cs="Times New Roman"/>
        </w:rPr>
        <w:t>ой информации, не противоречащих</w:t>
      </w:r>
      <w:r w:rsidR="00D803CF" w:rsidRPr="004D60D8">
        <w:rPr>
          <w:rFonts w:ascii="Times New Roman" w:hAnsi="Times New Roman" w:cs="Times New Roman"/>
        </w:rPr>
        <w:t xml:space="preserve"> законодательству Российской </w:t>
      </w:r>
      <w:r w:rsidRPr="004D60D8">
        <w:rPr>
          <w:rFonts w:ascii="Times New Roman" w:hAnsi="Times New Roman" w:cs="Times New Roman"/>
        </w:rPr>
        <w:t>Федерации</w:t>
      </w:r>
      <w:r w:rsidR="00942D53" w:rsidRPr="004D60D8">
        <w:rPr>
          <w:rFonts w:ascii="Times New Roman" w:hAnsi="Times New Roman" w:cs="Times New Roman"/>
        </w:rPr>
        <w:t>.</w:t>
      </w:r>
    </w:p>
    <w:p w:rsidR="00F128BD" w:rsidRPr="004D60D8" w:rsidRDefault="00F128BD" w:rsidP="00FD0722">
      <w:pPr>
        <w:autoSpaceDE w:val="0"/>
        <w:autoSpaceDN w:val="0"/>
        <w:adjustRightInd w:val="0"/>
        <w:spacing w:after="0" w:line="240" w:lineRule="auto"/>
        <w:ind w:firstLine="540"/>
        <w:jc w:val="center"/>
        <w:rPr>
          <w:rFonts w:ascii="Times New Roman" w:hAnsi="Times New Roman" w:cs="Times New Roman"/>
          <w:b/>
        </w:rPr>
      </w:pPr>
    </w:p>
    <w:p w:rsidR="00F65320" w:rsidRPr="004D60D8" w:rsidRDefault="009E4D89" w:rsidP="00FD0722">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3. </w:t>
      </w:r>
      <w:r w:rsidR="00F65320" w:rsidRPr="004D60D8">
        <w:rPr>
          <w:rFonts w:ascii="Times New Roman" w:hAnsi="Times New Roman" w:cs="Times New Roman"/>
          <w:b/>
        </w:rPr>
        <w:t>Порядок отнесения сведений к коммерческой тайне</w:t>
      </w:r>
    </w:p>
    <w:p w:rsidR="00F65320" w:rsidRPr="004D60D8" w:rsidRDefault="009E4D89" w:rsidP="003A0D6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3</w:t>
      </w:r>
      <w:r w:rsidR="00F65320" w:rsidRPr="004D60D8">
        <w:rPr>
          <w:rFonts w:ascii="Times New Roman" w:hAnsi="Times New Roman" w:cs="Times New Roman"/>
        </w:rPr>
        <w:t>.1</w:t>
      </w:r>
      <w:r w:rsidR="002D2C6F" w:rsidRPr="004D60D8">
        <w:rPr>
          <w:rFonts w:ascii="Times New Roman" w:hAnsi="Times New Roman" w:cs="Times New Roman"/>
        </w:rPr>
        <w:t>.</w:t>
      </w:r>
      <w:r w:rsidRPr="004D60D8">
        <w:rPr>
          <w:rFonts w:ascii="Times New Roman" w:hAnsi="Times New Roman" w:cs="Times New Roman"/>
        </w:rPr>
        <w:t xml:space="preserve"> </w:t>
      </w:r>
      <w:r w:rsidR="00F65320" w:rsidRPr="004D60D8">
        <w:rPr>
          <w:rFonts w:ascii="Times New Roman" w:hAnsi="Times New Roman" w:cs="Times New Roman"/>
        </w:rPr>
        <w:t xml:space="preserve">Отнесение сведений к коммерческой тайне </w:t>
      </w:r>
      <w:r w:rsidR="003A0D6D" w:rsidRPr="004D60D8">
        <w:rPr>
          <w:rFonts w:ascii="Times New Roman" w:hAnsi="Times New Roman" w:cs="Times New Roman"/>
        </w:rPr>
        <w:t xml:space="preserve">осуществляется путем введения в </w:t>
      </w:r>
      <w:r w:rsidR="00F65320" w:rsidRPr="004D60D8">
        <w:rPr>
          <w:rFonts w:ascii="Times New Roman" w:hAnsi="Times New Roman" w:cs="Times New Roman"/>
        </w:rPr>
        <w:t>предусмотренном настоящим Положением порядке ограничений на разглашение и доступ к ее</w:t>
      </w:r>
      <w:r w:rsidR="003A0D6D" w:rsidRPr="004D60D8">
        <w:rPr>
          <w:rFonts w:ascii="Times New Roman" w:hAnsi="Times New Roman" w:cs="Times New Roman"/>
        </w:rPr>
        <w:t xml:space="preserve"> носителям.</w:t>
      </w:r>
    </w:p>
    <w:p w:rsidR="003A0D6D" w:rsidRPr="004D60D8" w:rsidRDefault="009E4D89" w:rsidP="003A0D6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3</w:t>
      </w:r>
      <w:r w:rsidR="00F65320" w:rsidRPr="004D60D8">
        <w:rPr>
          <w:rFonts w:ascii="Times New Roman" w:hAnsi="Times New Roman" w:cs="Times New Roman"/>
        </w:rPr>
        <w:t>.2</w:t>
      </w:r>
      <w:r w:rsidR="002D2C6F" w:rsidRPr="004D60D8">
        <w:rPr>
          <w:rFonts w:ascii="Times New Roman" w:hAnsi="Times New Roman" w:cs="Times New Roman"/>
        </w:rPr>
        <w:t>.</w:t>
      </w:r>
      <w:r w:rsidR="00F65320" w:rsidRPr="004D60D8">
        <w:rPr>
          <w:rFonts w:ascii="Times New Roman" w:hAnsi="Times New Roman" w:cs="Times New Roman"/>
        </w:rPr>
        <w:t xml:space="preserve"> Отнесение сведений к коммерческой тайне осуществляется </w:t>
      </w:r>
      <w:r w:rsidR="003A0D6D" w:rsidRPr="004D60D8">
        <w:rPr>
          <w:rFonts w:ascii="Times New Roman" w:hAnsi="Times New Roman" w:cs="Times New Roman"/>
        </w:rPr>
        <w:t xml:space="preserve">генеральным директором Общества в </w:t>
      </w:r>
      <w:r w:rsidR="00F65320" w:rsidRPr="004D60D8">
        <w:rPr>
          <w:rFonts w:ascii="Times New Roman" w:hAnsi="Times New Roman" w:cs="Times New Roman"/>
        </w:rPr>
        <w:t xml:space="preserve">соответствии с принципами обоснованности и своевременности. </w:t>
      </w:r>
    </w:p>
    <w:p w:rsidR="003A0D6D" w:rsidRPr="004D60D8" w:rsidRDefault="00F65320" w:rsidP="003A0D6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Обоснованность заключается в целесообразности отнесения конкретных сведений к коммерческой тайне.</w:t>
      </w:r>
    </w:p>
    <w:p w:rsidR="00F65320" w:rsidRPr="004D60D8" w:rsidRDefault="00F65320" w:rsidP="003A0D6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Своевременность заключается в установлении ограничений</w:t>
      </w:r>
      <w:r w:rsidR="003A0D6D" w:rsidRPr="004D60D8">
        <w:rPr>
          <w:rFonts w:ascii="Times New Roman" w:hAnsi="Times New Roman" w:cs="Times New Roman"/>
        </w:rPr>
        <w:t xml:space="preserve"> на разглашение этих сведений с </w:t>
      </w:r>
      <w:r w:rsidRPr="004D60D8">
        <w:rPr>
          <w:rFonts w:ascii="Times New Roman" w:hAnsi="Times New Roman" w:cs="Times New Roman"/>
        </w:rPr>
        <w:t>момента их получения (разработки) или заблаговременно до указанного момента.</w:t>
      </w:r>
    </w:p>
    <w:p w:rsidR="00F65320" w:rsidRPr="004D60D8" w:rsidRDefault="009E4D89" w:rsidP="00224C81">
      <w:pPr>
        <w:autoSpaceDE w:val="0"/>
        <w:autoSpaceDN w:val="0"/>
        <w:adjustRightInd w:val="0"/>
        <w:spacing w:after="0" w:line="240" w:lineRule="auto"/>
        <w:ind w:firstLine="540"/>
        <w:jc w:val="both"/>
        <w:rPr>
          <w:rFonts w:ascii="Times New Roman" w:hAnsi="Times New Roman" w:cs="Times New Roman"/>
          <w:strike/>
        </w:rPr>
      </w:pPr>
      <w:r w:rsidRPr="004D60D8">
        <w:rPr>
          <w:rFonts w:ascii="Times New Roman" w:hAnsi="Times New Roman" w:cs="Times New Roman"/>
        </w:rPr>
        <w:t>3</w:t>
      </w:r>
      <w:r w:rsidR="00F65320" w:rsidRPr="004D60D8">
        <w:rPr>
          <w:rFonts w:ascii="Times New Roman" w:hAnsi="Times New Roman" w:cs="Times New Roman"/>
        </w:rPr>
        <w:t>.3</w:t>
      </w:r>
      <w:r w:rsidR="002D2C6F" w:rsidRPr="004D60D8">
        <w:rPr>
          <w:rFonts w:ascii="Times New Roman" w:hAnsi="Times New Roman" w:cs="Times New Roman"/>
        </w:rPr>
        <w:t>.</w:t>
      </w:r>
      <w:r w:rsidR="00F65320" w:rsidRPr="004D60D8">
        <w:rPr>
          <w:rFonts w:ascii="Times New Roman" w:hAnsi="Times New Roman" w:cs="Times New Roman"/>
        </w:rPr>
        <w:t xml:space="preserve"> В исключительных случаях, не терпящих отлаг</w:t>
      </w:r>
      <w:r w:rsidR="003A0D6D" w:rsidRPr="004D60D8">
        <w:rPr>
          <w:rFonts w:ascii="Times New Roman" w:hAnsi="Times New Roman" w:cs="Times New Roman"/>
        </w:rPr>
        <w:t xml:space="preserve">ательства, отнесение сведений к </w:t>
      </w:r>
      <w:r w:rsidR="00F65320" w:rsidRPr="004D60D8">
        <w:rPr>
          <w:rFonts w:ascii="Times New Roman" w:hAnsi="Times New Roman" w:cs="Times New Roman"/>
        </w:rPr>
        <w:t>коммерческой тайне осуществляется путем проставлен</w:t>
      </w:r>
      <w:r w:rsidR="003A0D6D" w:rsidRPr="004D60D8">
        <w:rPr>
          <w:rFonts w:ascii="Times New Roman" w:hAnsi="Times New Roman" w:cs="Times New Roman"/>
        </w:rPr>
        <w:t xml:space="preserve">ия </w:t>
      </w:r>
      <w:r w:rsidR="008976E5" w:rsidRPr="004D60D8">
        <w:rPr>
          <w:rFonts w:ascii="Times New Roman" w:hAnsi="Times New Roman" w:cs="Times New Roman"/>
        </w:rPr>
        <w:t>генеральным директором</w:t>
      </w:r>
      <w:r w:rsidR="003A0D6D" w:rsidRPr="004D60D8">
        <w:rPr>
          <w:rFonts w:ascii="Times New Roman" w:hAnsi="Times New Roman" w:cs="Times New Roman"/>
        </w:rPr>
        <w:t xml:space="preserve"> Общества грифа </w:t>
      </w:r>
      <w:r w:rsidR="007B7341" w:rsidRPr="004D60D8">
        <w:rPr>
          <w:rFonts w:ascii="Times New Roman" w:hAnsi="Times New Roman" w:cs="Times New Roman"/>
        </w:rPr>
        <w:t>в порядке, предусмотренном абз.</w:t>
      </w:r>
      <w:r w:rsidR="00E75E2F" w:rsidRPr="004D60D8">
        <w:rPr>
          <w:rFonts w:ascii="Times New Roman" w:hAnsi="Times New Roman" w:cs="Times New Roman"/>
        </w:rPr>
        <w:t xml:space="preserve"> </w:t>
      </w:r>
      <w:r w:rsidR="007B7341" w:rsidRPr="004D60D8">
        <w:rPr>
          <w:rFonts w:ascii="Times New Roman" w:hAnsi="Times New Roman" w:cs="Times New Roman"/>
        </w:rPr>
        <w:t>6 п. 2.4 настоящего Положения</w:t>
      </w:r>
      <w:r w:rsidR="00F65320" w:rsidRPr="004D60D8">
        <w:rPr>
          <w:rFonts w:ascii="Times New Roman" w:hAnsi="Times New Roman" w:cs="Times New Roman"/>
        </w:rPr>
        <w:t>, с последующим оформлением этих сведений в порядке, предусмотренном настоящим Положением. В данном случае указанные сведения приобретают статус коммерческой тайны с момента проставления указанного грифа.</w:t>
      </w:r>
    </w:p>
    <w:p w:rsidR="002D2C6F" w:rsidRPr="004D60D8" w:rsidRDefault="002D2C6F" w:rsidP="003A0D6D">
      <w:pPr>
        <w:autoSpaceDE w:val="0"/>
        <w:autoSpaceDN w:val="0"/>
        <w:adjustRightInd w:val="0"/>
        <w:spacing w:after="0" w:line="240" w:lineRule="auto"/>
        <w:ind w:firstLine="540"/>
        <w:jc w:val="both"/>
        <w:rPr>
          <w:rFonts w:ascii="Times New Roman" w:hAnsi="Times New Roman" w:cs="Times New Roman"/>
        </w:rPr>
      </w:pPr>
    </w:p>
    <w:p w:rsidR="00F65320" w:rsidRPr="004D60D8" w:rsidRDefault="009E4D89" w:rsidP="003A0D6D">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4. </w:t>
      </w:r>
      <w:r w:rsidR="00654041" w:rsidRPr="004D60D8">
        <w:rPr>
          <w:rFonts w:ascii="Times New Roman" w:hAnsi="Times New Roman" w:cs="Times New Roman"/>
          <w:b/>
        </w:rPr>
        <w:t xml:space="preserve">Сведения, </w:t>
      </w:r>
      <w:r w:rsidR="003A0D6D" w:rsidRPr="004D60D8">
        <w:rPr>
          <w:rFonts w:ascii="Times New Roman" w:hAnsi="Times New Roman" w:cs="Times New Roman"/>
          <w:b/>
        </w:rPr>
        <w:t>составляющие коммерческую тайну</w:t>
      </w:r>
    </w:p>
    <w:p w:rsidR="006605AA" w:rsidRPr="004D60D8" w:rsidRDefault="009E4D89" w:rsidP="006605A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402AE2" w:rsidRPr="004D60D8">
        <w:rPr>
          <w:rFonts w:ascii="Times New Roman" w:hAnsi="Times New Roman" w:cs="Times New Roman"/>
        </w:rPr>
        <w:t>.1</w:t>
      </w:r>
      <w:r w:rsidR="002D2C6F" w:rsidRPr="004D60D8">
        <w:rPr>
          <w:rFonts w:ascii="Times New Roman" w:hAnsi="Times New Roman" w:cs="Times New Roman"/>
        </w:rPr>
        <w:t>.</w:t>
      </w:r>
      <w:r w:rsidR="00402AE2" w:rsidRPr="004D60D8">
        <w:rPr>
          <w:rFonts w:ascii="Times New Roman" w:hAnsi="Times New Roman" w:cs="Times New Roman"/>
        </w:rPr>
        <w:t xml:space="preserve"> </w:t>
      </w:r>
      <w:r w:rsidR="006605AA" w:rsidRPr="004D60D8">
        <w:rPr>
          <w:rFonts w:ascii="Times New Roman" w:hAnsi="Times New Roman" w:cs="Times New Roman"/>
        </w:rPr>
        <w:t>Выявление и оценка степени конфиденциальности сведений, составляющих коммерческую тайну, осуществляются генеральным директором Общества.</w:t>
      </w:r>
    </w:p>
    <w:p w:rsidR="006605AA" w:rsidRPr="004D60D8" w:rsidRDefault="005A7B3C" w:rsidP="005A7B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2F2C1A" w:rsidRPr="004D60D8">
        <w:rPr>
          <w:rFonts w:ascii="Times New Roman" w:hAnsi="Times New Roman" w:cs="Times New Roman"/>
        </w:rPr>
        <w:t>.2</w:t>
      </w:r>
      <w:r w:rsidR="002D2C6F" w:rsidRPr="004D60D8">
        <w:rPr>
          <w:rFonts w:ascii="Times New Roman" w:hAnsi="Times New Roman" w:cs="Times New Roman"/>
        </w:rPr>
        <w:t>.</w:t>
      </w:r>
      <w:r w:rsidR="002F2C1A" w:rsidRPr="004D60D8">
        <w:rPr>
          <w:rFonts w:ascii="Times New Roman" w:hAnsi="Times New Roman" w:cs="Times New Roman"/>
        </w:rPr>
        <w:t xml:space="preserve"> </w:t>
      </w:r>
      <w:r w:rsidR="006605AA" w:rsidRPr="004D60D8">
        <w:rPr>
          <w:rFonts w:ascii="Times New Roman" w:hAnsi="Times New Roman" w:cs="Times New Roman"/>
        </w:rPr>
        <w:t xml:space="preserve">Генеральный директор Общества может создавать комиссии </w:t>
      </w:r>
      <w:r w:rsidRPr="004D60D8">
        <w:rPr>
          <w:rFonts w:ascii="Times New Roman" w:hAnsi="Times New Roman" w:cs="Times New Roman"/>
        </w:rPr>
        <w:t xml:space="preserve">из числа сотрудников </w:t>
      </w:r>
      <w:r w:rsidR="00346CD4" w:rsidRPr="004D60D8">
        <w:rPr>
          <w:rFonts w:ascii="Times New Roman" w:hAnsi="Times New Roman" w:cs="Times New Roman"/>
        </w:rPr>
        <w:t xml:space="preserve">Общества </w:t>
      </w:r>
      <w:r w:rsidR="006605AA" w:rsidRPr="004D60D8">
        <w:rPr>
          <w:rFonts w:ascii="Times New Roman" w:hAnsi="Times New Roman" w:cs="Times New Roman"/>
        </w:rPr>
        <w:t xml:space="preserve">для решения вопроса об установлении, снятии режима коммерческой тайны, разработки перечня информации, которая должна быть </w:t>
      </w:r>
      <w:r w:rsidRPr="004D60D8">
        <w:rPr>
          <w:rFonts w:ascii="Times New Roman" w:hAnsi="Times New Roman" w:cs="Times New Roman"/>
        </w:rPr>
        <w:t>отнесена к конфиденциальной</w:t>
      </w:r>
      <w:r w:rsidR="002F2C1A" w:rsidRPr="004D60D8">
        <w:rPr>
          <w:rFonts w:ascii="Times New Roman" w:hAnsi="Times New Roman" w:cs="Times New Roman"/>
        </w:rPr>
        <w:t xml:space="preserve">, привлекать </w:t>
      </w:r>
      <w:r w:rsidR="006605AA" w:rsidRPr="004D60D8">
        <w:rPr>
          <w:rFonts w:ascii="Times New Roman" w:hAnsi="Times New Roman" w:cs="Times New Roman"/>
        </w:rPr>
        <w:t>для консультаций отдельных специалистов и частных лиц.</w:t>
      </w:r>
    </w:p>
    <w:p w:rsidR="002F2C1A" w:rsidRPr="004D60D8" w:rsidRDefault="009E4D89" w:rsidP="002F2C1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2F2C1A" w:rsidRPr="004D60D8">
        <w:rPr>
          <w:rFonts w:ascii="Times New Roman" w:hAnsi="Times New Roman" w:cs="Times New Roman"/>
        </w:rPr>
        <w:t>.</w:t>
      </w:r>
      <w:r w:rsidR="005A7B3C" w:rsidRPr="004D60D8">
        <w:rPr>
          <w:rFonts w:ascii="Times New Roman" w:hAnsi="Times New Roman" w:cs="Times New Roman"/>
        </w:rPr>
        <w:t>3</w:t>
      </w:r>
      <w:r w:rsidR="002D2C6F" w:rsidRPr="004D60D8">
        <w:rPr>
          <w:rFonts w:ascii="Times New Roman" w:hAnsi="Times New Roman" w:cs="Times New Roman"/>
        </w:rPr>
        <w:t>.</w:t>
      </w:r>
      <w:r w:rsidR="002F2C1A" w:rsidRPr="004D60D8">
        <w:rPr>
          <w:rFonts w:ascii="Times New Roman" w:hAnsi="Times New Roman" w:cs="Times New Roman"/>
        </w:rPr>
        <w:t xml:space="preserve"> </w:t>
      </w:r>
      <w:r w:rsidR="00A565C1" w:rsidRPr="004D60D8">
        <w:rPr>
          <w:rFonts w:ascii="Times New Roman" w:hAnsi="Times New Roman" w:cs="Times New Roman"/>
        </w:rPr>
        <w:t>Состав и объем информации, являющейся коммерческой тайной Общества, определяются в Перечне сведений, составляющих коммерческую тайну ООО «</w:t>
      </w:r>
      <w:r w:rsidR="008E063F" w:rsidRPr="004D60D8">
        <w:rPr>
          <w:rFonts w:ascii="Times New Roman" w:hAnsi="Times New Roman" w:cs="Times New Roman"/>
        </w:rPr>
        <w:t>Смол Маш</w:t>
      </w:r>
      <w:r w:rsidR="00A565C1" w:rsidRPr="004D60D8">
        <w:rPr>
          <w:rFonts w:ascii="Times New Roman" w:hAnsi="Times New Roman" w:cs="Times New Roman"/>
        </w:rPr>
        <w:t>»</w:t>
      </w:r>
      <w:r w:rsidR="00216309" w:rsidRPr="004D60D8">
        <w:rPr>
          <w:rFonts w:ascii="Times New Roman" w:hAnsi="Times New Roman" w:cs="Times New Roman"/>
        </w:rPr>
        <w:t xml:space="preserve"> (Приложение № 1)</w:t>
      </w:r>
      <w:r w:rsidR="002F2C1A" w:rsidRPr="004D60D8">
        <w:rPr>
          <w:rFonts w:ascii="Times New Roman" w:hAnsi="Times New Roman" w:cs="Times New Roman"/>
        </w:rPr>
        <w:t>.</w:t>
      </w:r>
    </w:p>
    <w:p w:rsidR="00A565C1" w:rsidRPr="004D60D8" w:rsidRDefault="009E4D89" w:rsidP="002F2C1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2F2C1A" w:rsidRPr="004D60D8">
        <w:rPr>
          <w:rFonts w:ascii="Times New Roman" w:hAnsi="Times New Roman" w:cs="Times New Roman"/>
        </w:rPr>
        <w:t>.</w:t>
      </w:r>
      <w:r w:rsidR="005A7B3C" w:rsidRPr="004D60D8">
        <w:rPr>
          <w:rFonts w:ascii="Times New Roman" w:hAnsi="Times New Roman" w:cs="Times New Roman"/>
        </w:rPr>
        <w:t>4</w:t>
      </w:r>
      <w:r w:rsidR="002D2C6F" w:rsidRPr="004D60D8">
        <w:rPr>
          <w:rFonts w:ascii="Times New Roman" w:hAnsi="Times New Roman" w:cs="Times New Roman"/>
        </w:rPr>
        <w:t>.</w:t>
      </w:r>
      <w:r w:rsidR="002F2C1A" w:rsidRPr="004D60D8">
        <w:rPr>
          <w:rFonts w:ascii="Times New Roman" w:hAnsi="Times New Roman" w:cs="Times New Roman"/>
        </w:rPr>
        <w:t xml:space="preserve"> Перечень сведений, составляющих коммерческую тайну Общества, вступает в силу после его утверждения. По мере необходимости Перечень м</w:t>
      </w:r>
      <w:r w:rsidR="00A707ED" w:rsidRPr="004D60D8">
        <w:rPr>
          <w:rFonts w:ascii="Times New Roman" w:hAnsi="Times New Roman" w:cs="Times New Roman"/>
        </w:rPr>
        <w:t xml:space="preserve">ожет пересматриваться Обществом </w:t>
      </w:r>
      <w:r w:rsidR="00A565C1" w:rsidRPr="004D60D8">
        <w:rPr>
          <w:rFonts w:ascii="Times New Roman" w:hAnsi="Times New Roman" w:cs="Times New Roman"/>
        </w:rPr>
        <w:t>в порядке, установленном для изменения настоящего Положения.</w:t>
      </w:r>
    </w:p>
    <w:p w:rsidR="00A565C1" w:rsidRPr="004D60D8" w:rsidRDefault="009E4D89"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216309" w:rsidRPr="004D60D8">
        <w:rPr>
          <w:rFonts w:ascii="Times New Roman" w:hAnsi="Times New Roman" w:cs="Times New Roman"/>
        </w:rPr>
        <w:t>.</w:t>
      </w:r>
      <w:r w:rsidR="005A7B3C" w:rsidRPr="004D60D8">
        <w:rPr>
          <w:rFonts w:ascii="Times New Roman" w:hAnsi="Times New Roman" w:cs="Times New Roman"/>
        </w:rPr>
        <w:t>5</w:t>
      </w:r>
      <w:r w:rsidR="002D2C6F" w:rsidRPr="004D60D8">
        <w:rPr>
          <w:rFonts w:ascii="Times New Roman" w:hAnsi="Times New Roman" w:cs="Times New Roman"/>
        </w:rPr>
        <w:t>.</w:t>
      </w:r>
      <w:r w:rsidR="00D23B5C" w:rsidRPr="004D60D8">
        <w:rPr>
          <w:rFonts w:ascii="Times New Roman" w:hAnsi="Times New Roman" w:cs="Times New Roman"/>
        </w:rPr>
        <w:t xml:space="preserve"> </w:t>
      </w:r>
      <w:r w:rsidR="00A565C1" w:rsidRPr="004D60D8">
        <w:rPr>
          <w:rFonts w:ascii="Times New Roman" w:hAnsi="Times New Roman" w:cs="Times New Roman"/>
        </w:rPr>
        <w:t>В случае необходимости отнесения дополнительных видов информации к сведениям, составляющим коммерческую тайну Общества, генеральный директор Общества вправе издать приказ о придании</w:t>
      </w:r>
      <w:r w:rsidR="00604304" w:rsidRPr="004D60D8">
        <w:rPr>
          <w:rFonts w:ascii="Times New Roman" w:hAnsi="Times New Roman" w:cs="Times New Roman"/>
        </w:rPr>
        <w:t xml:space="preserve"> сведениям</w:t>
      </w:r>
      <w:r w:rsidR="00A565C1" w:rsidRPr="004D60D8">
        <w:rPr>
          <w:rFonts w:ascii="Times New Roman" w:hAnsi="Times New Roman" w:cs="Times New Roman"/>
        </w:rPr>
        <w:t xml:space="preserve"> статуса информации, составляющей коммерческую тайну, с обязательным ознакомлением с приказом сотрудников</w:t>
      </w:r>
      <w:r w:rsidR="00346CD4" w:rsidRPr="004D60D8">
        <w:rPr>
          <w:rFonts w:ascii="Times New Roman" w:hAnsi="Times New Roman" w:cs="Times New Roman"/>
        </w:rPr>
        <w:t xml:space="preserve"> Общества</w:t>
      </w:r>
      <w:r w:rsidR="00A565C1" w:rsidRPr="004D60D8">
        <w:rPr>
          <w:rFonts w:ascii="Times New Roman" w:hAnsi="Times New Roman" w:cs="Times New Roman"/>
        </w:rPr>
        <w:t>, имеющих доступ к указанной информации, и последующим внесением указанной информации в перечень, установленный настоящим Положением.</w:t>
      </w:r>
    </w:p>
    <w:p w:rsidR="002A4618" w:rsidRPr="004D60D8" w:rsidRDefault="002A4618" w:rsidP="0036475E">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4.6</w:t>
      </w:r>
      <w:r w:rsidR="00604304" w:rsidRPr="004D60D8">
        <w:rPr>
          <w:rFonts w:ascii="Times New Roman" w:hAnsi="Times New Roman" w:cs="Times New Roman"/>
        </w:rPr>
        <w:t>.</w:t>
      </w:r>
      <w:r w:rsidRPr="004D60D8">
        <w:rPr>
          <w:rFonts w:ascii="Times New Roman" w:hAnsi="Times New Roman" w:cs="Times New Roman"/>
        </w:rPr>
        <w:t xml:space="preserve"> Режим коммерческой тайны не может устана</w:t>
      </w:r>
      <w:r w:rsidR="0036475E" w:rsidRPr="004D60D8">
        <w:rPr>
          <w:rFonts w:ascii="Times New Roman" w:hAnsi="Times New Roman" w:cs="Times New Roman"/>
        </w:rPr>
        <w:t xml:space="preserve">вливаться Обществом в отношении </w:t>
      </w:r>
      <w:r w:rsidRPr="004D60D8">
        <w:rPr>
          <w:rFonts w:ascii="Times New Roman" w:hAnsi="Times New Roman" w:cs="Times New Roman"/>
        </w:rPr>
        <w:t>следующих сведений:</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lastRenderedPageBreak/>
        <w:t xml:space="preserve">- содержащихся в учредительных документах </w:t>
      </w:r>
      <w:r w:rsidR="00CD5972" w:rsidRPr="004D60D8">
        <w:rPr>
          <w:rFonts w:ascii="Times New Roman" w:hAnsi="Times New Roman" w:cs="Times New Roman"/>
        </w:rPr>
        <w:t>ООО «Смол Маш»</w:t>
      </w:r>
      <w:r w:rsidRPr="004D60D8">
        <w:rPr>
          <w:rFonts w:ascii="Times New Roman" w:hAnsi="Times New Roman" w:cs="Times New Roman"/>
        </w:rPr>
        <w:t xml:space="preserve">, подтверждающих факт внесения записей </w:t>
      </w:r>
      <w:r w:rsidR="00CD5972" w:rsidRPr="004D60D8">
        <w:rPr>
          <w:rFonts w:ascii="Times New Roman" w:hAnsi="Times New Roman" w:cs="Times New Roman"/>
        </w:rPr>
        <w:t>об Обществе</w:t>
      </w:r>
      <w:r w:rsidRPr="004D60D8">
        <w:rPr>
          <w:rFonts w:ascii="Times New Roman" w:hAnsi="Times New Roman" w:cs="Times New Roman"/>
        </w:rPr>
        <w:t xml:space="preserve"> в соответствующие государственные реестры;</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содержащихся в документах, дающих право на осуществление предпринимательской деятельности;</w:t>
      </w:r>
    </w:p>
    <w:p w:rsidR="00A707ED"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xml:space="preserve">- о </w:t>
      </w:r>
      <w:r w:rsidR="00CC1ABB" w:rsidRPr="004D60D8">
        <w:rPr>
          <w:rFonts w:ascii="Times New Roman" w:hAnsi="Times New Roman" w:cs="Times New Roman"/>
        </w:rPr>
        <w:t xml:space="preserve">состоянии </w:t>
      </w:r>
      <w:r w:rsidRPr="004D60D8">
        <w:rPr>
          <w:rFonts w:ascii="Times New Roman" w:hAnsi="Times New Roman" w:cs="Times New Roman"/>
        </w:rPr>
        <w:t>окружающей среды</w:t>
      </w:r>
      <w:r w:rsidR="00CC1ABB" w:rsidRPr="004D60D8">
        <w:rPr>
          <w:rFonts w:ascii="Times New Roman" w:hAnsi="Times New Roman" w:cs="Times New Roman"/>
        </w:rPr>
        <w:t xml:space="preserve"> (экологической информации)</w:t>
      </w:r>
      <w:r w:rsidRPr="004D60D8">
        <w:rPr>
          <w:rFonts w:ascii="Times New Roman" w:hAnsi="Times New Roman" w:cs="Times New Roman"/>
        </w:rPr>
        <w:t>, состоянии противопож</w:t>
      </w:r>
      <w:r w:rsidR="00604304" w:rsidRPr="004D60D8">
        <w:rPr>
          <w:rFonts w:ascii="Times New Roman" w:hAnsi="Times New Roman" w:cs="Times New Roman"/>
        </w:rPr>
        <w:t>арной безопасности, санитарно-</w:t>
      </w:r>
      <w:r w:rsidRPr="004D60D8">
        <w:rPr>
          <w:rFonts w:ascii="Times New Roman" w:hAnsi="Times New Roman" w:cs="Times New Roman"/>
        </w:rPr>
        <w:t>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о задолженности Общества по выплате заработной платы и по иным социальным выплатам;</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о нарушениях законодательства Российской Федерации и фактах привлечения к ответственности за совершение этих нарушений;</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о перечне лиц, имеющих право действовать без доверенности от имени Общества;</w:t>
      </w:r>
    </w:p>
    <w:p w:rsidR="002A4618" w:rsidRPr="004D60D8" w:rsidRDefault="002A4618" w:rsidP="002A4618">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 xml:space="preserve">- обязательность раскрытия которых или </w:t>
      </w:r>
      <w:r w:rsidR="00796F8C" w:rsidRPr="004D60D8">
        <w:rPr>
          <w:rFonts w:ascii="Times New Roman" w:hAnsi="Times New Roman" w:cs="Times New Roman"/>
        </w:rPr>
        <w:t>недопустимость ограничения доступа</w:t>
      </w:r>
      <w:r w:rsidRPr="004D60D8">
        <w:rPr>
          <w:rFonts w:ascii="Times New Roman" w:hAnsi="Times New Roman" w:cs="Times New Roman"/>
        </w:rPr>
        <w:t xml:space="preserve"> к которым установлена иными федеральными законами.</w:t>
      </w:r>
    </w:p>
    <w:p w:rsidR="002A4618" w:rsidRPr="004D60D8" w:rsidRDefault="0036475E" w:rsidP="002A4618">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4.7</w:t>
      </w:r>
      <w:r w:rsidR="000E3AE0" w:rsidRPr="004D60D8">
        <w:rPr>
          <w:rFonts w:ascii="Times New Roman" w:hAnsi="Times New Roman" w:cs="Times New Roman"/>
        </w:rPr>
        <w:t>.</w:t>
      </w:r>
      <w:r w:rsidR="009E4D89" w:rsidRPr="004D60D8">
        <w:rPr>
          <w:rFonts w:ascii="Times New Roman" w:hAnsi="Times New Roman" w:cs="Times New Roman"/>
        </w:rPr>
        <w:t xml:space="preserve"> </w:t>
      </w:r>
      <w:r w:rsidR="00A565C1" w:rsidRPr="004D60D8">
        <w:rPr>
          <w:rFonts w:ascii="Times New Roman" w:hAnsi="Times New Roman" w:cs="Times New Roman"/>
        </w:rPr>
        <w:t>Сведения, содержащие коммерческую тайну, подлежащие внесению в перечни, могут носить постоянный или временный характер (на срок действия договора, сделки и т.п.). Срок сохранения конфиденциальности информации указывается при внесении сведений в соответствующий перечень. При отсутствии указания на срок конфиденциальности срок сохранения информации в тайне не ограничен.</w:t>
      </w:r>
    </w:p>
    <w:p w:rsidR="00A91181" w:rsidRPr="004D60D8" w:rsidRDefault="009E4D89"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903AAB" w:rsidRPr="004D60D8">
        <w:rPr>
          <w:rFonts w:ascii="Times New Roman" w:hAnsi="Times New Roman" w:cs="Times New Roman"/>
        </w:rPr>
        <w:t>.</w:t>
      </w:r>
      <w:r w:rsidR="0036475E" w:rsidRPr="004D60D8">
        <w:rPr>
          <w:rFonts w:ascii="Times New Roman" w:hAnsi="Times New Roman" w:cs="Times New Roman"/>
        </w:rPr>
        <w:t>8</w:t>
      </w:r>
      <w:r w:rsidR="000E3AE0" w:rsidRPr="004D60D8">
        <w:rPr>
          <w:rFonts w:ascii="Times New Roman" w:hAnsi="Times New Roman" w:cs="Times New Roman"/>
        </w:rPr>
        <w:t>.</w:t>
      </w:r>
      <w:r w:rsidR="00E954C2" w:rsidRPr="004D60D8">
        <w:rPr>
          <w:rFonts w:ascii="Times New Roman" w:hAnsi="Times New Roman" w:cs="Times New Roman"/>
        </w:rPr>
        <w:t xml:space="preserve"> </w:t>
      </w:r>
      <w:r w:rsidR="00515007" w:rsidRPr="004D60D8">
        <w:rPr>
          <w:rFonts w:ascii="Times New Roman" w:eastAsia="Times New Roman" w:hAnsi="Times New Roman" w:cs="Times New Roman"/>
          <w:lang w:eastAsia="ru-RU"/>
        </w:rPr>
        <w:t xml:space="preserve">Если информация, составляющая коммерческую тайну, содержится на материальном носителе (документе), на таких носителях проставляется гриф </w:t>
      </w:r>
      <w:r w:rsidR="00CE2F32" w:rsidRPr="004D60D8">
        <w:rPr>
          <w:rFonts w:ascii="Times New Roman" w:hAnsi="Times New Roman" w:cs="Times New Roman"/>
        </w:rPr>
        <w:t>в порядке, предусмотренном абз.6 п. 2.4 настоящего Положения</w:t>
      </w:r>
      <w:r w:rsidR="00FE3E00" w:rsidRPr="004D60D8">
        <w:rPr>
          <w:rFonts w:ascii="Times New Roman" w:eastAsia="Times New Roman" w:hAnsi="Times New Roman" w:cs="Times New Roman"/>
          <w:lang w:eastAsia="ru-RU"/>
        </w:rPr>
        <w:t>.</w:t>
      </w:r>
    </w:p>
    <w:p w:rsidR="00A91181" w:rsidRPr="004D60D8" w:rsidRDefault="00A91181"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36475E" w:rsidRPr="004D60D8">
        <w:rPr>
          <w:rFonts w:ascii="Times New Roman" w:hAnsi="Times New Roman" w:cs="Times New Roman"/>
        </w:rPr>
        <w:t>9</w:t>
      </w:r>
      <w:r w:rsidR="000E3AE0" w:rsidRPr="004D60D8">
        <w:rPr>
          <w:rFonts w:ascii="Times New Roman" w:hAnsi="Times New Roman" w:cs="Times New Roman"/>
        </w:rPr>
        <w:t>.</w:t>
      </w:r>
      <w:r w:rsidRPr="004D60D8">
        <w:rPr>
          <w:rFonts w:ascii="Times New Roman" w:hAnsi="Times New Roman" w:cs="Times New Roman"/>
        </w:rPr>
        <w:t xml:space="preserve"> </w:t>
      </w:r>
      <w:r w:rsidR="006F5844" w:rsidRPr="004D60D8">
        <w:rPr>
          <w:rFonts w:ascii="Times New Roman" w:hAnsi="Times New Roman" w:cs="Times New Roman"/>
        </w:rPr>
        <w:t xml:space="preserve">При предоставлении информации, составляющей коммерческую тайну, обязанность по нанесению на документы грифа </w:t>
      </w:r>
      <w:r w:rsidR="00CE2F32" w:rsidRPr="004D60D8">
        <w:rPr>
          <w:rFonts w:ascii="Times New Roman" w:hAnsi="Times New Roman" w:cs="Times New Roman"/>
        </w:rPr>
        <w:t xml:space="preserve">в порядке, предусмотренном абз.6 п. 2.4 настоящего Положения, </w:t>
      </w:r>
      <w:r w:rsidR="006F5844" w:rsidRPr="004D60D8">
        <w:rPr>
          <w:rFonts w:ascii="Times New Roman" w:hAnsi="Times New Roman" w:cs="Times New Roman"/>
        </w:rPr>
        <w:t xml:space="preserve">возлагается на </w:t>
      </w:r>
      <w:r w:rsidR="00646D1F" w:rsidRPr="004D60D8">
        <w:rPr>
          <w:rFonts w:ascii="Times New Roman" w:hAnsi="Times New Roman" w:cs="Times New Roman"/>
        </w:rPr>
        <w:t>руководителя</w:t>
      </w:r>
      <w:r w:rsidR="006F5844" w:rsidRPr="004D60D8">
        <w:rPr>
          <w:rFonts w:ascii="Times New Roman" w:hAnsi="Times New Roman" w:cs="Times New Roman"/>
        </w:rPr>
        <w:t xml:space="preserve"> службы экономической безопасности Общества.</w:t>
      </w:r>
    </w:p>
    <w:p w:rsidR="00A91181" w:rsidRPr="004D60D8" w:rsidRDefault="00FE3E00"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eastAsia="Times New Roman" w:hAnsi="Times New Roman" w:cs="Times New Roman"/>
          <w:lang w:eastAsia="ru-RU"/>
        </w:rPr>
        <w:t>Если информация хранится</w:t>
      </w:r>
      <w:r w:rsidR="00515007" w:rsidRPr="004D60D8">
        <w:rPr>
          <w:rFonts w:ascii="Times New Roman" w:eastAsia="Times New Roman" w:hAnsi="Times New Roman" w:cs="Times New Roman"/>
          <w:lang w:eastAsia="ru-RU"/>
        </w:rPr>
        <w:t xml:space="preserve"> </w:t>
      </w:r>
      <w:r w:rsidR="00CC6CA9" w:rsidRPr="004D60D8">
        <w:rPr>
          <w:rFonts w:ascii="Times New Roman" w:eastAsia="Times New Roman" w:hAnsi="Times New Roman" w:cs="Times New Roman"/>
          <w:lang w:eastAsia="ru-RU"/>
        </w:rPr>
        <w:t xml:space="preserve">на </w:t>
      </w:r>
      <w:r w:rsidR="00B45F38" w:rsidRPr="004D60D8">
        <w:rPr>
          <w:rFonts w:ascii="Times New Roman" w:eastAsia="Times New Roman" w:hAnsi="Times New Roman" w:cs="Times New Roman"/>
          <w:lang w:eastAsia="ru-RU"/>
        </w:rPr>
        <w:t>цифровом</w:t>
      </w:r>
      <w:r w:rsidR="00CC6CA9" w:rsidRPr="004D60D8">
        <w:rPr>
          <w:rFonts w:ascii="Times New Roman" w:eastAsia="Times New Roman" w:hAnsi="Times New Roman" w:cs="Times New Roman"/>
          <w:lang w:eastAsia="ru-RU"/>
        </w:rPr>
        <w:t xml:space="preserve"> носителе </w:t>
      </w:r>
      <w:r w:rsidR="00515007" w:rsidRPr="004D60D8">
        <w:rPr>
          <w:rFonts w:ascii="Times New Roman" w:eastAsia="Times New Roman" w:hAnsi="Times New Roman" w:cs="Times New Roman"/>
          <w:lang w:eastAsia="ru-RU"/>
        </w:rPr>
        <w:t xml:space="preserve">(документы, таблицы и т. п.) в колонтитуле документа также делается </w:t>
      </w:r>
      <w:r w:rsidR="000E3AE0" w:rsidRPr="004D60D8">
        <w:rPr>
          <w:rFonts w:ascii="Times New Roman" w:eastAsia="Times New Roman" w:hAnsi="Times New Roman" w:cs="Times New Roman"/>
          <w:lang w:eastAsia="ru-RU"/>
        </w:rPr>
        <w:t>надпись:</w:t>
      </w:r>
      <w:r w:rsidR="00515007" w:rsidRPr="004D60D8">
        <w:rPr>
          <w:rFonts w:ascii="Times New Roman" w:eastAsia="Times New Roman" w:hAnsi="Times New Roman" w:cs="Times New Roman"/>
          <w:lang w:eastAsia="ru-RU"/>
        </w:rPr>
        <w:t xml:space="preserve"> «Коммерческая тайна</w:t>
      </w:r>
      <w:r w:rsidR="00451277" w:rsidRPr="004D60D8">
        <w:rPr>
          <w:rFonts w:ascii="Times New Roman" w:hAnsi="Times New Roman" w:cs="Times New Roman"/>
        </w:rPr>
        <w:t xml:space="preserve"> ООО </w:t>
      </w:r>
      <w:r w:rsidR="00A91181" w:rsidRPr="004D60D8">
        <w:rPr>
          <w:rFonts w:ascii="Times New Roman" w:hAnsi="Times New Roman" w:cs="Times New Roman"/>
        </w:rPr>
        <w:t>«</w:t>
      </w:r>
      <w:r w:rsidR="008E063F" w:rsidRPr="004D60D8">
        <w:rPr>
          <w:rFonts w:ascii="Times New Roman" w:hAnsi="Times New Roman" w:cs="Times New Roman"/>
        </w:rPr>
        <w:t>Смол Маш</w:t>
      </w:r>
      <w:r w:rsidR="00451277" w:rsidRPr="004D60D8">
        <w:rPr>
          <w:rFonts w:ascii="Times New Roman" w:hAnsi="Times New Roman" w:cs="Times New Roman"/>
        </w:rPr>
        <w:t>»</w:t>
      </w:r>
      <w:r w:rsidR="00CE2F32" w:rsidRPr="004D60D8">
        <w:rPr>
          <w:rFonts w:ascii="Times New Roman" w:hAnsi="Times New Roman" w:cs="Times New Roman"/>
        </w:rPr>
        <w:t>, Московская обл., г. Химки, пр-д Коммунальный, влд. 30, пом. 2211»</w:t>
      </w:r>
      <w:r w:rsidRPr="004D60D8">
        <w:rPr>
          <w:rFonts w:ascii="Times New Roman" w:hAnsi="Times New Roman" w:cs="Times New Roman"/>
        </w:rPr>
        <w:t>.</w:t>
      </w:r>
      <w:r w:rsidR="00515007" w:rsidRPr="004D60D8">
        <w:rPr>
          <w:rFonts w:ascii="Times New Roman" w:eastAsia="Times New Roman" w:hAnsi="Times New Roman" w:cs="Times New Roman"/>
          <w:lang w:eastAsia="ru-RU"/>
        </w:rPr>
        <w:t xml:space="preserve"> </w:t>
      </w:r>
    </w:p>
    <w:p w:rsidR="00A91181" w:rsidRPr="004D60D8" w:rsidRDefault="00515007"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eastAsia="Times New Roman" w:hAnsi="Times New Roman" w:cs="Times New Roman"/>
          <w:lang w:eastAsia="ru-RU"/>
        </w:rPr>
        <w:t>В электронные сообщения, отправляемые по электронной почте, содержащие информацию, составляющую коммерческую тайну, в обязательном порядке включается</w:t>
      </w:r>
      <w:r w:rsidR="00346CD4" w:rsidRPr="004D60D8">
        <w:rPr>
          <w:rFonts w:ascii="Times New Roman" w:eastAsia="Times New Roman" w:hAnsi="Times New Roman" w:cs="Times New Roman"/>
          <w:lang w:eastAsia="ru-RU"/>
        </w:rPr>
        <w:t xml:space="preserve"> </w:t>
      </w:r>
      <w:r w:rsidR="00AA3035" w:rsidRPr="004D60D8">
        <w:rPr>
          <w:rFonts w:ascii="Times New Roman" w:eastAsia="Times New Roman" w:hAnsi="Times New Roman" w:cs="Times New Roman"/>
          <w:lang w:eastAsia="ru-RU"/>
        </w:rPr>
        <w:t>работником Общества</w:t>
      </w:r>
      <w:r w:rsidRPr="004D60D8">
        <w:rPr>
          <w:rFonts w:ascii="Times New Roman" w:eastAsia="Times New Roman" w:hAnsi="Times New Roman" w:cs="Times New Roman"/>
          <w:lang w:eastAsia="ru-RU"/>
        </w:rPr>
        <w:t xml:space="preserve"> сообщение следующего содержания: «Это сообщение и все приложения к нему строго конфиденциальны и предназначены исключительно для использования получателем (адресатом), указанным выше. Использование информации, содержащейся в настоящем сообщении, допускается с соблюдением требований законодательства Российской Федерации и соглашений о коммерческой тайне».</w:t>
      </w:r>
    </w:p>
    <w:p w:rsidR="00515007" w:rsidRPr="004D60D8" w:rsidRDefault="00A91181"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4.</w:t>
      </w:r>
      <w:r w:rsidR="0036475E" w:rsidRPr="004D60D8">
        <w:rPr>
          <w:rFonts w:ascii="Times New Roman" w:hAnsi="Times New Roman" w:cs="Times New Roman"/>
        </w:rPr>
        <w:t>10</w:t>
      </w:r>
      <w:r w:rsidR="000E3AE0" w:rsidRPr="004D60D8">
        <w:rPr>
          <w:rFonts w:ascii="Times New Roman" w:hAnsi="Times New Roman" w:cs="Times New Roman"/>
        </w:rPr>
        <w:t>.</w:t>
      </w:r>
      <w:r w:rsidR="00FE3E00" w:rsidRPr="004D60D8">
        <w:rPr>
          <w:rFonts w:ascii="Times New Roman" w:hAnsi="Times New Roman" w:cs="Times New Roman"/>
        </w:rPr>
        <w:t xml:space="preserve"> </w:t>
      </w:r>
      <w:r w:rsidR="00583574" w:rsidRPr="004D60D8">
        <w:rPr>
          <w:rFonts w:ascii="Times New Roman" w:eastAsia="Times New Roman" w:hAnsi="Times New Roman" w:cs="Times New Roman"/>
          <w:lang w:eastAsia="ru-RU"/>
        </w:rPr>
        <w:t xml:space="preserve">С </w:t>
      </w:r>
      <w:r w:rsidR="00515007" w:rsidRPr="004D60D8">
        <w:rPr>
          <w:rFonts w:ascii="Times New Roman" w:eastAsia="Times New Roman" w:hAnsi="Times New Roman" w:cs="Times New Roman"/>
          <w:lang w:eastAsia="ru-RU"/>
        </w:rPr>
        <w:t>разрешен</w:t>
      </w:r>
      <w:r w:rsidR="00CC717B" w:rsidRPr="004D60D8">
        <w:rPr>
          <w:rFonts w:ascii="Times New Roman" w:eastAsia="Times New Roman" w:hAnsi="Times New Roman" w:cs="Times New Roman"/>
          <w:lang w:eastAsia="ru-RU"/>
        </w:rPr>
        <w:t>и</w:t>
      </w:r>
      <w:r w:rsidR="00583574" w:rsidRPr="004D60D8">
        <w:rPr>
          <w:rFonts w:ascii="Times New Roman" w:eastAsia="Times New Roman" w:hAnsi="Times New Roman" w:cs="Times New Roman"/>
          <w:lang w:eastAsia="ru-RU"/>
        </w:rPr>
        <w:t>я</w:t>
      </w:r>
      <w:r w:rsidR="00515007" w:rsidRPr="004D60D8">
        <w:rPr>
          <w:rFonts w:ascii="Times New Roman" w:eastAsia="Times New Roman" w:hAnsi="Times New Roman" w:cs="Times New Roman"/>
          <w:lang w:eastAsia="ru-RU"/>
        </w:rPr>
        <w:t xml:space="preserve"> </w:t>
      </w:r>
      <w:r w:rsidR="004B28FA" w:rsidRPr="004D60D8">
        <w:rPr>
          <w:rFonts w:ascii="Times New Roman" w:eastAsia="Times New Roman" w:hAnsi="Times New Roman" w:cs="Times New Roman"/>
          <w:lang w:eastAsia="ru-RU"/>
        </w:rPr>
        <w:t>генерального директора</w:t>
      </w:r>
      <w:r w:rsidR="00515007" w:rsidRPr="004D60D8">
        <w:rPr>
          <w:rFonts w:ascii="Times New Roman" w:eastAsia="Times New Roman" w:hAnsi="Times New Roman" w:cs="Times New Roman"/>
          <w:lang w:eastAsia="ru-RU"/>
        </w:rPr>
        <w:t xml:space="preserve"> Общества, </w:t>
      </w:r>
      <w:r w:rsidR="00583574" w:rsidRPr="004D60D8">
        <w:rPr>
          <w:rFonts w:ascii="Times New Roman" w:eastAsia="Times New Roman" w:hAnsi="Times New Roman" w:cs="Times New Roman"/>
          <w:lang w:eastAsia="ru-RU"/>
        </w:rPr>
        <w:t xml:space="preserve">возможно </w:t>
      </w:r>
      <w:r w:rsidR="00515007" w:rsidRPr="004D60D8">
        <w:rPr>
          <w:rFonts w:ascii="Times New Roman" w:eastAsia="Times New Roman" w:hAnsi="Times New Roman" w:cs="Times New Roman"/>
          <w:lang w:eastAsia="ru-RU"/>
        </w:rPr>
        <w:t>раскрытие конфиденциальной информации третьим лицам</w:t>
      </w:r>
      <w:r w:rsidR="00583574" w:rsidRPr="004D60D8">
        <w:rPr>
          <w:rFonts w:ascii="Times New Roman" w:eastAsia="Times New Roman" w:hAnsi="Times New Roman" w:cs="Times New Roman"/>
          <w:lang w:eastAsia="ru-RU"/>
        </w:rPr>
        <w:t>,</w:t>
      </w:r>
      <w:r w:rsidR="00515007" w:rsidRPr="004D60D8">
        <w:rPr>
          <w:rFonts w:ascii="Times New Roman" w:eastAsia="Times New Roman" w:hAnsi="Times New Roman" w:cs="Times New Roman"/>
          <w:lang w:eastAsia="ru-RU"/>
        </w:rPr>
        <w:t xml:space="preserve"> в случае привлечения их к деятельности, требующей знания такой информации, и только в том объеме, который необходим для реализации целей и задач Общества, а также при условии принятия ими на себя обязательства не разглашать полученные сведения</w:t>
      </w:r>
      <w:r w:rsidR="002C42BF" w:rsidRPr="004D60D8">
        <w:rPr>
          <w:rFonts w:ascii="Times New Roman" w:eastAsia="Times New Roman" w:hAnsi="Times New Roman" w:cs="Times New Roman"/>
          <w:lang w:eastAsia="ru-RU"/>
        </w:rPr>
        <w:t xml:space="preserve"> (Приложение №4)</w:t>
      </w:r>
      <w:r w:rsidR="00515007" w:rsidRPr="004D60D8">
        <w:rPr>
          <w:rFonts w:ascii="Times New Roman" w:eastAsia="Times New Roman" w:hAnsi="Times New Roman" w:cs="Times New Roman"/>
          <w:lang w:eastAsia="ru-RU"/>
        </w:rPr>
        <w:t>.</w:t>
      </w:r>
      <w:r w:rsidR="003F62D2" w:rsidRPr="004D60D8">
        <w:rPr>
          <w:rFonts w:ascii="Times New Roman" w:eastAsia="Times New Roman" w:hAnsi="Times New Roman" w:cs="Times New Roman"/>
          <w:lang w:eastAsia="ru-RU"/>
        </w:rPr>
        <w:t xml:space="preserve"> </w:t>
      </w:r>
    </w:p>
    <w:p w:rsidR="007B123C" w:rsidRPr="004D60D8" w:rsidRDefault="007B123C" w:rsidP="007B123C">
      <w:pPr>
        <w:autoSpaceDE w:val="0"/>
        <w:autoSpaceDN w:val="0"/>
        <w:adjustRightInd w:val="0"/>
        <w:spacing w:after="0" w:line="240" w:lineRule="auto"/>
        <w:ind w:firstLine="708"/>
        <w:jc w:val="both"/>
        <w:rPr>
          <w:rFonts w:ascii="Times New Roman" w:hAnsi="Times New Roman" w:cs="Times New Roman"/>
        </w:rPr>
      </w:pPr>
    </w:p>
    <w:p w:rsidR="007B123C" w:rsidRPr="004D60D8" w:rsidRDefault="00A91181" w:rsidP="007B123C">
      <w:pPr>
        <w:autoSpaceDE w:val="0"/>
        <w:autoSpaceDN w:val="0"/>
        <w:adjustRightInd w:val="0"/>
        <w:spacing w:after="0" w:line="240" w:lineRule="auto"/>
        <w:ind w:firstLine="708"/>
        <w:jc w:val="center"/>
        <w:rPr>
          <w:rFonts w:ascii="Times New Roman" w:hAnsi="Times New Roman" w:cs="Times New Roman"/>
          <w:b/>
        </w:rPr>
      </w:pPr>
      <w:r w:rsidRPr="004D60D8">
        <w:rPr>
          <w:rFonts w:ascii="Times New Roman" w:hAnsi="Times New Roman" w:cs="Times New Roman"/>
          <w:b/>
        </w:rPr>
        <w:t xml:space="preserve">5. </w:t>
      </w:r>
      <w:r w:rsidR="007B123C" w:rsidRPr="004D60D8">
        <w:rPr>
          <w:rFonts w:ascii="Times New Roman" w:hAnsi="Times New Roman" w:cs="Times New Roman"/>
          <w:b/>
        </w:rPr>
        <w:t>Формы нарушения режима конфиденциальности информации</w:t>
      </w:r>
    </w:p>
    <w:p w:rsidR="007B123C" w:rsidRPr="004D60D8" w:rsidRDefault="005E0FEA" w:rsidP="0036475E">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 xml:space="preserve">5.1. </w:t>
      </w:r>
      <w:r w:rsidR="007B123C" w:rsidRPr="004D60D8">
        <w:rPr>
          <w:rFonts w:ascii="Times New Roman" w:hAnsi="Times New Roman" w:cs="Times New Roman"/>
        </w:rPr>
        <w:t>К формам нарушения режима конфиденциальности информации относятся:</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5.1.1.</w:t>
      </w:r>
      <w:r w:rsidR="00CC717B" w:rsidRPr="004D60D8">
        <w:rPr>
          <w:rFonts w:ascii="Times New Roman" w:hAnsi="Times New Roman" w:cs="Times New Roman"/>
        </w:rPr>
        <w:t xml:space="preserve"> </w:t>
      </w:r>
      <w:r w:rsidRPr="004D60D8">
        <w:rPr>
          <w:rFonts w:ascii="Times New Roman" w:hAnsi="Times New Roman" w:cs="Times New Roman"/>
        </w:rPr>
        <w:t>Х</w:t>
      </w:r>
      <w:r w:rsidR="007B123C" w:rsidRPr="004D60D8">
        <w:rPr>
          <w:rFonts w:ascii="Times New Roman" w:hAnsi="Times New Roman" w:cs="Times New Roman"/>
        </w:rPr>
        <w:t>ищение носителя информации или отображенной в нем информации (кража);</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5.1.2.</w:t>
      </w:r>
      <w:r w:rsidR="007B123C" w:rsidRPr="004D60D8">
        <w:rPr>
          <w:rFonts w:ascii="Times New Roman" w:hAnsi="Times New Roman" w:cs="Times New Roman"/>
        </w:rPr>
        <w:t xml:space="preserve"> </w:t>
      </w:r>
      <w:r w:rsidRPr="004D60D8">
        <w:rPr>
          <w:rFonts w:ascii="Times New Roman" w:hAnsi="Times New Roman" w:cs="Times New Roman"/>
        </w:rPr>
        <w:t>П</w:t>
      </w:r>
      <w:r w:rsidR="007B123C" w:rsidRPr="004D60D8">
        <w:rPr>
          <w:rFonts w:ascii="Times New Roman" w:hAnsi="Times New Roman" w:cs="Times New Roman"/>
        </w:rPr>
        <w:t>отеря носителя информации (утеря);</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5.1.3. Н</w:t>
      </w:r>
      <w:r w:rsidR="007B123C" w:rsidRPr="004D60D8">
        <w:rPr>
          <w:rFonts w:ascii="Times New Roman" w:hAnsi="Times New Roman" w:cs="Times New Roman"/>
        </w:rPr>
        <w:t>есанкционированное уничтожение носителя информации или отображенной в нем информации (разрушение);</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5.1.4. И</w:t>
      </w:r>
      <w:r w:rsidR="007B123C" w:rsidRPr="004D60D8">
        <w:rPr>
          <w:rFonts w:ascii="Times New Roman" w:hAnsi="Times New Roman" w:cs="Times New Roman"/>
        </w:rPr>
        <w:t>скажение информации (несанкционированное изменение, несанкционированная модификация, подделка, фальсификация);</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5.1.5. Б</w:t>
      </w:r>
      <w:r w:rsidR="007B123C" w:rsidRPr="004D60D8">
        <w:rPr>
          <w:rFonts w:ascii="Times New Roman" w:hAnsi="Times New Roman" w:cs="Times New Roman"/>
        </w:rPr>
        <w:t>локирование информации;</w:t>
      </w:r>
    </w:p>
    <w:p w:rsidR="007B123C" w:rsidRPr="004D60D8" w:rsidRDefault="005E0FEA" w:rsidP="007B123C">
      <w:pPr>
        <w:autoSpaceDE w:val="0"/>
        <w:autoSpaceDN w:val="0"/>
        <w:adjustRightInd w:val="0"/>
        <w:spacing w:after="0" w:line="240" w:lineRule="auto"/>
        <w:ind w:firstLine="708"/>
        <w:jc w:val="both"/>
        <w:rPr>
          <w:rFonts w:ascii="Times New Roman" w:hAnsi="Times New Roman" w:cs="Times New Roman"/>
        </w:rPr>
      </w:pPr>
      <w:r w:rsidRPr="004D60D8">
        <w:rPr>
          <w:rFonts w:ascii="Times New Roman" w:hAnsi="Times New Roman" w:cs="Times New Roman"/>
        </w:rPr>
        <w:t>5.1.6. Р</w:t>
      </w:r>
      <w:r w:rsidR="007B123C" w:rsidRPr="004D60D8">
        <w:rPr>
          <w:rFonts w:ascii="Times New Roman" w:hAnsi="Times New Roman" w:cs="Times New Roman"/>
        </w:rPr>
        <w:t>азглашение информации (распространение, раскрытие).</w:t>
      </w:r>
    </w:p>
    <w:p w:rsidR="007B123C" w:rsidRPr="004D60D8" w:rsidRDefault="007B123C" w:rsidP="007B123C">
      <w:pPr>
        <w:autoSpaceDE w:val="0"/>
        <w:autoSpaceDN w:val="0"/>
        <w:adjustRightInd w:val="0"/>
        <w:spacing w:after="0" w:line="240" w:lineRule="auto"/>
        <w:ind w:firstLine="708"/>
        <w:jc w:val="both"/>
        <w:rPr>
          <w:rFonts w:ascii="Times New Roman" w:hAnsi="Times New Roman" w:cs="Times New Roman"/>
        </w:rPr>
      </w:pPr>
    </w:p>
    <w:p w:rsidR="006413D3" w:rsidRPr="004D60D8" w:rsidRDefault="00A91181" w:rsidP="00CF2004">
      <w:pPr>
        <w:autoSpaceDE w:val="0"/>
        <w:autoSpaceDN w:val="0"/>
        <w:adjustRightInd w:val="0"/>
        <w:spacing w:after="0" w:line="240" w:lineRule="auto"/>
        <w:ind w:firstLine="540"/>
        <w:jc w:val="center"/>
        <w:rPr>
          <w:rFonts w:ascii="Times New Roman" w:hAnsi="Times New Roman" w:cs="Times New Roman"/>
          <w:b/>
          <w:bCs/>
        </w:rPr>
      </w:pPr>
      <w:r w:rsidRPr="004D60D8">
        <w:rPr>
          <w:rFonts w:ascii="Times New Roman" w:hAnsi="Times New Roman" w:cs="Times New Roman"/>
          <w:b/>
          <w:bCs/>
        </w:rPr>
        <w:t>6</w:t>
      </w:r>
      <w:r w:rsidR="00E954C2" w:rsidRPr="004D60D8">
        <w:rPr>
          <w:rFonts w:ascii="Times New Roman" w:hAnsi="Times New Roman" w:cs="Times New Roman"/>
          <w:b/>
          <w:bCs/>
        </w:rPr>
        <w:t xml:space="preserve">. </w:t>
      </w:r>
      <w:r w:rsidR="006413D3" w:rsidRPr="004D60D8">
        <w:rPr>
          <w:rFonts w:ascii="Times New Roman" w:hAnsi="Times New Roman" w:cs="Times New Roman"/>
          <w:b/>
          <w:bCs/>
        </w:rPr>
        <w:t>Средства защиты коммерческой тайны</w:t>
      </w:r>
    </w:p>
    <w:p w:rsidR="006413D3" w:rsidRPr="004D60D8" w:rsidRDefault="00A91181" w:rsidP="00893CBA">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w:t>
      </w:r>
      <w:r w:rsidR="005B0197" w:rsidRPr="004D60D8">
        <w:rPr>
          <w:rFonts w:ascii="Times New Roman" w:hAnsi="Times New Roman" w:cs="Times New Roman"/>
          <w:bCs/>
        </w:rPr>
        <w:t>.1</w:t>
      </w:r>
      <w:r w:rsidR="005E0FEA" w:rsidRPr="004D60D8">
        <w:rPr>
          <w:rFonts w:ascii="Times New Roman" w:hAnsi="Times New Roman" w:cs="Times New Roman"/>
          <w:bCs/>
        </w:rPr>
        <w:t>.</w:t>
      </w:r>
      <w:r w:rsidR="005B0197" w:rsidRPr="004D60D8">
        <w:rPr>
          <w:rFonts w:ascii="Times New Roman" w:hAnsi="Times New Roman" w:cs="Times New Roman"/>
          <w:bCs/>
        </w:rPr>
        <w:t xml:space="preserve"> </w:t>
      </w:r>
      <w:r w:rsidR="006413D3" w:rsidRPr="004D60D8">
        <w:rPr>
          <w:rFonts w:ascii="Times New Roman" w:hAnsi="Times New Roman" w:cs="Times New Roman"/>
          <w:bCs/>
        </w:rPr>
        <w:t xml:space="preserve">Средства защиты коммерческой тайны, используемые </w:t>
      </w:r>
      <w:r w:rsidR="005B0197" w:rsidRPr="004D60D8">
        <w:rPr>
          <w:rFonts w:ascii="Times New Roman" w:hAnsi="Times New Roman" w:cs="Times New Roman"/>
          <w:bCs/>
        </w:rPr>
        <w:t>Обществом</w:t>
      </w:r>
      <w:r w:rsidR="006413D3" w:rsidRPr="004D60D8">
        <w:rPr>
          <w:rFonts w:ascii="Times New Roman" w:hAnsi="Times New Roman" w:cs="Times New Roman"/>
          <w:bCs/>
        </w:rPr>
        <w:t>, представлены следующими основными категориями:</w:t>
      </w:r>
    </w:p>
    <w:p w:rsidR="006413D3" w:rsidRPr="004D60D8" w:rsidRDefault="005E0FEA"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6.1.1. О</w:t>
      </w:r>
      <w:r w:rsidR="006413D3" w:rsidRPr="004D60D8">
        <w:rPr>
          <w:rFonts w:ascii="Times New Roman" w:hAnsi="Times New Roman" w:cs="Times New Roman"/>
          <w:bCs/>
        </w:rPr>
        <w:t>рганизационные средства;</w:t>
      </w:r>
    </w:p>
    <w:p w:rsidR="006413D3" w:rsidRPr="004D60D8" w:rsidRDefault="005E0FEA"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6.1.2. П</w:t>
      </w:r>
      <w:r w:rsidR="006413D3" w:rsidRPr="004D60D8">
        <w:rPr>
          <w:rFonts w:ascii="Times New Roman" w:hAnsi="Times New Roman" w:cs="Times New Roman"/>
          <w:bCs/>
        </w:rPr>
        <w:t>равовые средства;</w:t>
      </w:r>
    </w:p>
    <w:p w:rsidR="006413D3" w:rsidRPr="004D60D8" w:rsidRDefault="005E0FEA"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6.1.3. Т</w:t>
      </w:r>
      <w:r w:rsidR="006413D3" w:rsidRPr="004D60D8">
        <w:rPr>
          <w:rFonts w:ascii="Times New Roman" w:hAnsi="Times New Roman" w:cs="Times New Roman"/>
          <w:bCs/>
        </w:rPr>
        <w:t>ехнические средства.</w:t>
      </w:r>
    </w:p>
    <w:p w:rsidR="006413D3" w:rsidRPr="004D60D8" w:rsidRDefault="00A91181"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w:t>
      </w:r>
      <w:r w:rsidR="005B0197" w:rsidRPr="004D60D8">
        <w:rPr>
          <w:rFonts w:ascii="Times New Roman" w:hAnsi="Times New Roman" w:cs="Times New Roman"/>
          <w:bCs/>
        </w:rPr>
        <w:t>.2</w:t>
      </w:r>
      <w:r w:rsidR="006413D3" w:rsidRPr="004D60D8">
        <w:rPr>
          <w:rFonts w:ascii="Times New Roman" w:hAnsi="Times New Roman" w:cs="Times New Roman"/>
          <w:bCs/>
        </w:rPr>
        <w:t>. К организационным средствам защиты коммерческой тайны относятся:</w:t>
      </w:r>
    </w:p>
    <w:p w:rsidR="006413D3" w:rsidRPr="004D60D8" w:rsidRDefault="005E0FEA" w:rsidP="005A7B3C">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lastRenderedPageBreak/>
        <w:t>6.2.1. К</w:t>
      </w:r>
      <w:r w:rsidR="006413D3" w:rsidRPr="004D60D8">
        <w:rPr>
          <w:rFonts w:ascii="Times New Roman" w:hAnsi="Times New Roman" w:cs="Times New Roman"/>
          <w:bCs/>
        </w:rPr>
        <w:t>онтроль</w:t>
      </w:r>
      <w:r w:rsidR="00457258" w:rsidRPr="004D60D8">
        <w:rPr>
          <w:rFonts w:ascii="Times New Roman" w:hAnsi="Times New Roman" w:cs="Times New Roman"/>
          <w:bCs/>
        </w:rPr>
        <w:t xml:space="preserve"> Службой экономической безопасности Общества </w:t>
      </w:r>
      <w:r w:rsidR="006413D3" w:rsidRPr="004D60D8">
        <w:rPr>
          <w:rFonts w:ascii="Times New Roman" w:hAnsi="Times New Roman" w:cs="Times New Roman"/>
          <w:bCs/>
        </w:rPr>
        <w:t xml:space="preserve">физического доступа сотрудников </w:t>
      </w:r>
      <w:r w:rsidR="00893CBA" w:rsidRPr="004D60D8">
        <w:rPr>
          <w:rFonts w:ascii="Times New Roman" w:hAnsi="Times New Roman" w:cs="Times New Roman"/>
          <w:bCs/>
        </w:rPr>
        <w:t xml:space="preserve">Общества </w:t>
      </w:r>
      <w:r w:rsidR="006413D3" w:rsidRPr="004D60D8">
        <w:rPr>
          <w:rFonts w:ascii="Times New Roman" w:hAnsi="Times New Roman" w:cs="Times New Roman"/>
          <w:bCs/>
        </w:rPr>
        <w:t xml:space="preserve">на участки территории </w:t>
      </w:r>
      <w:r w:rsidR="005B0197" w:rsidRPr="004D60D8">
        <w:rPr>
          <w:rFonts w:ascii="Times New Roman" w:hAnsi="Times New Roman" w:cs="Times New Roman"/>
          <w:bCs/>
        </w:rPr>
        <w:t>Общества</w:t>
      </w:r>
      <w:r w:rsidR="006413D3" w:rsidRPr="004D60D8">
        <w:rPr>
          <w:rFonts w:ascii="Times New Roman" w:hAnsi="Times New Roman" w:cs="Times New Roman"/>
          <w:bCs/>
        </w:rPr>
        <w:t>, где располагаются источники, в которых фиксируется коммерческая тайна</w:t>
      </w:r>
      <w:r w:rsidR="00457258" w:rsidRPr="004D60D8">
        <w:rPr>
          <w:rFonts w:ascii="Times New Roman" w:hAnsi="Times New Roman" w:cs="Times New Roman"/>
          <w:bCs/>
        </w:rPr>
        <w:t>;</w:t>
      </w:r>
    </w:p>
    <w:p w:rsidR="006413D3" w:rsidRPr="004D60D8" w:rsidRDefault="00273C1E" w:rsidP="005A7B3C">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6.2.</w:t>
      </w:r>
      <w:r w:rsidR="00917C4B" w:rsidRPr="004D60D8">
        <w:rPr>
          <w:rFonts w:ascii="Times New Roman" w:hAnsi="Times New Roman" w:cs="Times New Roman"/>
          <w:bCs/>
        </w:rPr>
        <w:t>2</w:t>
      </w:r>
      <w:r w:rsidRPr="004D60D8">
        <w:rPr>
          <w:rFonts w:ascii="Times New Roman" w:hAnsi="Times New Roman" w:cs="Times New Roman"/>
          <w:bCs/>
        </w:rPr>
        <w:t>. М</w:t>
      </w:r>
      <w:r w:rsidR="006413D3" w:rsidRPr="004D60D8">
        <w:rPr>
          <w:rFonts w:ascii="Times New Roman" w:hAnsi="Times New Roman" w:cs="Times New Roman"/>
          <w:bCs/>
        </w:rPr>
        <w:t xml:space="preserve">ониторинг пользования сотрудниками </w:t>
      </w:r>
      <w:r w:rsidR="005B0197" w:rsidRPr="004D60D8">
        <w:rPr>
          <w:rFonts w:ascii="Times New Roman" w:hAnsi="Times New Roman" w:cs="Times New Roman"/>
          <w:bCs/>
        </w:rPr>
        <w:t>Общества</w:t>
      </w:r>
      <w:r w:rsidR="006413D3" w:rsidRPr="004D60D8">
        <w:rPr>
          <w:rFonts w:ascii="Times New Roman" w:hAnsi="Times New Roman" w:cs="Times New Roman"/>
          <w:bCs/>
        </w:rPr>
        <w:t xml:space="preserve"> доступом к коммерческой тайне, осуществляемый службой </w:t>
      </w:r>
      <w:r w:rsidR="005B0197" w:rsidRPr="004D60D8">
        <w:rPr>
          <w:rFonts w:ascii="Times New Roman" w:hAnsi="Times New Roman" w:cs="Times New Roman"/>
          <w:bCs/>
        </w:rPr>
        <w:t xml:space="preserve">экономической </w:t>
      </w:r>
      <w:r w:rsidR="006413D3" w:rsidRPr="004D60D8">
        <w:rPr>
          <w:rFonts w:ascii="Times New Roman" w:hAnsi="Times New Roman" w:cs="Times New Roman"/>
          <w:bCs/>
        </w:rPr>
        <w:t xml:space="preserve">безопасности </w:t>
      </w:r>
      <w:r w:rsidR="005B0197" w:rsidRPr="004D60D8">
        <w:rPr>
          <w:rFonts w:ascii="Times New Roman" w:hAnsi="Times New Roman" w:cs="Times New Roman"/>
          <w:bCs/>
        </w:rPr>
        <w:t>Общества</w:t>
      </w:r>
      <w:r w:rsidR="006413D3" w:rsidRPr="004D60D8">
        <w:rPr>
          <w:rFonts w:ascii="Times New Roman" w:hAnsi="Times New Roman" w:cs="Times New Roman"/>
          <w:bCs/>
        </w:rPr>
        <w:t>.</w:t>
      </w:r>
    </w:p>
    <w:p w:rsidR="006413D3" w:rsidRPr="004D60D8" w:rsidRDefault="00A91181"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w:t>
      </w:r>
      <w:r w:rsidR="006413D3" w:rsidRPr="004D60D8">
        <w:rPr>
          <w:rFonts w:ascii="Times New Roman" w:hAnsi="Times New Roman" w:cs="Times New Roman"/>
          <w:bCs/>
        </w:rPr>
        <w:t>.3. К правовым средствам защиты коммерческой тайны относятся:</w:t>
      </w:r>
    </w:p>
    <w:p w:rsidR="006413D3" w:rsidRPr="004D60D8" w:rsidRDefault="00273C1E" w:rsidP="005A7B3C">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6.3.1. П</w:t>
      </w:r>
      <w:r w:rsidR="006413D3" w:rsidRPr="004D60D8">
        <w:rPr>
          <w:rFonts w:ascii="Times New Roman" w:hAnsi="Times New Roman" w:cs="Times New Roman"/>
          <w:bCs/>
        </w:rPr>
        <w:t xml:space="preserve">ринятие и совершенствование </w:t>
      </w:r>
      <w:r w:rsidR="005A7B3C" w:rsidRPr="004D60D8">
        <w:rPr>
          <w:rFonts w:ascii="Times New Roman" w:hAnsi="Times New Roman" w:cs="Times New Roman"/>
          <w:bCs/>
        </w:rPr>
        <w:t>генеральным директором</w:t>
      </w:r>
      <w:r w:rsidR="006413D3" w:rsidRPr="004D60D8">
        <w:rPr>
          <w:rFonts w:ascii="Times New Roman" w:hAnsi="Times New Roman" w:cs="Times New Roman"/>
          <w:bCs/>
        </w:rPr>
        <w:t xml:space="preserve"> </w:t>
      </w:r>
      <w:r w:rsidR="005B0197" w:rsidRPr="004D60D8">
        <w:rPr>
          <w:rFonts w:ascii="Times New Roman" w:hAnsi="Times New Roman" w:cs="Times New Roman"/>
          <w:bCs/>
        </w:rPr>
        <w:t>Общества</w:t>
      </w:r>
      <w:r w:rsidR="006413D3" w:rsidRPr="004D60D8">
        <w:rPr>
          <w:rFonts w:ascii="Times New Roman" w:hAnsi="Times New Roman" w:cs="Times New Roman"/>
          <w:bCs/>
        </w:rPr>
        <w:t xml:space="preserve"> локальных нормативных актов</w:t>
      </w:r>
      <w:r w:rsidRPr="004D60D8">
        <w:rPr>
          <w:rFonts w:ascii="Times New Roman" w:hAnsi="Times New Roman" w:cs="Times New Roman"/>
          <w:bCs/>
        </w:rPr>
        <w:t>, касающихся коммерческой тайны</w:t>
      </w:r>
      <w:r w:rsidR="006413D3" w:rsidRPr="004D60D8">
        <w:rPr>
          <w:rFonts w:ascii="Times New Roman" w:hAnsi="Times New Roman" w:cs="Times New Roman"/>
          <w:bCs/>
        </w:rPr>
        <w:t>;</w:t>
      </w:r>
    </w:p>
    <w:p w:rsidR="006413D3" w:rsidRPr="004D60D8" w:rsidRDefault="00273C1E" w:rsidP="005A7B3C">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6.3.2. И</w:t>
      </w:r>
      <w:r w:rsidR="006413D3" w:rsidRPr="004D60D8">
        <w:rPr>
          <w:rFonts w:ascii="Times New Roman" w:hAnsi="Times New Roman" w:cs="Times New Roman"/>
          <w:bCs/>
        </w:rPr>
        <w:t xml:space="preserve">нициирование ответственными сотрудниками </w:t>
      </w:r>
      <w:r w:rsidR="005B0197" w:rsidRPr="004D60D8">
        <w:rPr>
          <w:rFonts w:ascii="Times New Roman" w:hAnsi="Times New Roman" w:cs="Times New Roman"/>
          <w:bCs/>
        </w:rPr>
        <w:t>Общества</w:t>
      </w:r>
      <w:r w:rsidR="006413D3" w:rsidRPr="004D60D8">
        <w:rPr>
          <w:rFonts w:ascii="Times New Roman" w:hAnsi="Times New Roman" w:cs="Times New Roman"/>
          <w:bCs/>
        </w:rPr>
        <w:t xml:space="preserve"> подписания соглашений о неразглашении коммерческой тайны с </w:t>
      </w:r>
      <w:r w:rsidR="00FE3E00" w:rsidRPr="004D60D8">
        <w:rPr>
          <w:rFonts w:ascii="Times New Roman" w:hAnsi="Times New Roman" w:cs="Times New Roman"/>
          <w:bCs/>
        </w:rPr>
        <w:t>контрагентами</w:t>
      </w:r>
      <w:r w:rsidR="006413D3" w:rsidRPr="004D60D8">
        <w:rPr>
          <w:rFonts w:ascii="Times New Roman" w:hAnsi="Times New Roman" w:cs="Times New Roman"/>
          <w:bCs/>
        </w:rPr>
        <w:t>;</w:t>
      </w:r>
    </w:p>
    <w:p w:rsidR="006413D3" w:rsidRPr="004D60D8" w:rsidRDefault="003A3156" w:rsidP="005A7B3C">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6.3.3. П</w:t>
      </w:r>
      <w:r w:rsidR="006413D3" w:rsidRPr="004D60D8">
        <w:rPr>
          <w:rFonts w:ascii="Times New Roman" w:hAnsi="Times New Roman" w:cs="Times New Roman"/>
          <w:bCs/>
        </w:rPr>
        <w:t>рименение дисциплинарных мер в отношении сотрудников</w:t>
      </w:r>
      <w:r w:rsidR="00893CBA" w:rsidRPr="004D60D8">
        <w:rPr>
          <w:rFonts w:ascii="Times New Roman" w:hAnsi="Times New Roman" w:cs="Times New Roman"/>
          <w:bCs/>
        </w:rPr>
        <w:t xml:space="preserve"> Общества</w:t>
      </w:r>
      <w:r w:rsidR="006413D3" w:rsidRPr="004D60D8">
        <w:rPr>
          <w:rFonts w:ascii="Times New Roman" w:hAnsi="Times New Roman" w:cs="Times New Roman"/>
          <w:bCs/>
        </w:rPr>
        <w:t>, допустивших нарушения норм, которые установлены настоящим Положением.</w:t>
      </w:r>
    </w:p>
    <w:p w:rsidR="006413D3" w:rsidRPr="004D60D8" w:rsidRDefault="00A91181" w:rsidP="00CF2004">
      <w:pPr>
        <w:autoSpaceDE w:val="0"/>
        <w:autoSpaceDN w:val="0"/>
        <w:adjustRightInd w:val="0"/>
        <w:spacing w:after="0" w:line="240" w:lineRule="auto"/>
        <w:ind w:firstLine="540"/>
        <w:rPr>
          <w:rFonts w:ascii="Times New Roman" w:hAnsi="Times New Roman" w:cs="Times New Roman"/>
          <w:bCs/>
        </w:rPr>
      </w:pPr>
      <w:r w:rsidRPr="004D60D8">
        <w:rPr>
          <w:rFonts w:ascii="Times New Roman" w:hAnsi="Times New Roman" w:cs="Times New Roman"/>
          <w:bCs/>
        </w:rPr>
        <w:t>6</w:t>
      </w:r>
      <w:r w:rsidR="006413D3" w:rsidRPr="004D60D8">
        <w:rPr>
          <w:rFonts w:ascii="Times New Roman" w:hAnsi="Times New Roman" w:cs="Times New Roman"/>
          <w:bCs/>
        </w:rPr>
        <w:t>.4. К техническим средствам защиты коммерческой тайны относятся:</w:t>
      </w:r>
    </w:p>
    <w:p w:rsidR="006413D3" w:rsidRPr="004D60D8" w:rsidRDefault="0086703B" w:rsidP="00B45F3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6.4.1. И</w:t>
      </w:r>
      <w:r w:rsidR="006413D3" w:rsidRPr="004D60D8">
        <w:rPr>
          <w:rFonts w:ascii="Times New Roman" w:hAnsi="Times New Roman" w:cs="Times New Roman"/>
          <w:bCs/>
        </w:rPr>
        <w:t xml:space="preserve">нфраструктура шифрования данных, составляющих коммерческую тайну, </w:t>
      </w:r>
    </w:p>
    <w:p w:rsidR="006413D3" w:rsidRPr="004D60D8" w:rsidRDefault="008637CA" w:rsidP="00B45F3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6.4.2. И</w:t>
      </w:r>
      <w:r w:rsidR="006413D3" w:rsidRPr="004D60D8">
        <w:rPr>
          <w:rFonts w:ascii="Times New Roman" w:hAnsi="Times New Roman" w:cs="Times New Roman"/>
          <w:bCs/>
        </w:rPr>
        <w:t>нфраструктура использования электронных подписей при работе с документами, составляющими коммерческую тайну;</w:t>
      </w:r>
    </w:p>
    <w:p w:rsidR="006413D3" w:rsidRPr="004D60D8" w:rsidRDefault="008637CA" w:rsidP="00B45F3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6.4.3. А</w:t>
      </w:r>
      <w:r w:rsidR="006413D3" w:rsidRPr="004D60D8">
        <w:rPr>
          <w:rFonts w:ascii="Times New Roman" w:hAnsi="Times New Roman" w:cs="Times New Roman"/>
          <w:bCs/>
        </w:rPr>
        <w:t>нтивирусные и иные программные решения, используемые для обеспечения целостности цифровых данных, составляющих коммерческую тайну, а также для пресечения несанкционированного доступа к коммерческой тайне, которая представлена в цифровой форме;</w:t>
      </w:r>
    </w:p>
    <w:p w:rsidR="006413D3" w:rsidRPr="004D60D8" w:rsidRDefault="008637CA" w:rsidP="00B45F3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 xml:space="preserve">6.4.4. Инфраструктура хранения данных – </w:t>
      </w:r>
      <w:r w:rsidR="006413D3" w:rsidRPr="004D60D8">
        <w:rPr>
          <w:rFonts w:ascii="Times New Roman" w:hAnsi="Times New Roman" w:cs="Times New Roman"/>
          <w:bCs/>
        </w:rPr>
        <w:t xml:space="preserve">на серверах </w:t>
      </w:r>
      <w:r w:rsidR="00266CD0" w:rsidRPr="004D60D8">
        <w:rPr>
          <w:rFonts w:ascii="Times New Roman" w:hAnsi="Times New Roman" w:cs="Times New Roman"/>
          <w:bCs/>
        </w:rPr>
        <w:t>Общества</w:t>
      </w:r>
      <w:r w:rsidR="006413D3" w:rsidRPr="004D60D8">
        <w:rPr>
          <w:rFonts w:ascii="Times New Roman" w:hAnsi="Times New Roman" w:cs="Times New Roman"/>
          <w:bCs/>
        </w:rPr>
        <w:t>, а также на облачных хранилищах;</w:t>
      </w:r>
    </w:p>
    <w:p w:rsidR="006413D3" w:rsidRPr="004D60D8" w:rsidRDefault="008637CA" w:rsidP="00B45F3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6.4.5. И</w:t>
      </w:r>
      <w:r w:rsidR="006413D3" w:rsidRPr="004D60D8">
        <w:rPr>
          <w:rFonts w:ascii="Times New Roman" w:hAnsi="Times New Roman" w:cs="Times New Roman"/>
          <w:bCs/>
        </w:rPr>
        <w:t>нфраструктура обеспечения сетевого и удаленного доступа к данным.</w:t>
      </w:r>
    </w:p>
    <w:p w:rsidR="00876814" w:rsidRPr="004D60D8" w:rsidRDefault="00876814" w:rsidP="00CF2004">
      <w:pPr>
        <w:autoSpaceDE w:val="0"/>
        <w:autoSpaceDN w:val="0"/>
        <w:adjustRightInd w:val="0"/>
        <w:spacing w:after="0" w:line="240" w:lineRule="auto"/>
        <w:ind w:firstLine="540"/>
        <w:jc w:val="center"/>
        <w:rPr>
          <w:rFonts w:ascii="Times New Roman" w:hAnsi="Times New Roman" w:cs="Times New Roman"/>
          <w:b/>
          <w:bCs/>
        </w:rPr>
      </w:pPr>
    </w:p>
    <w:p w:rsidR="004E0D7D" w:rsidRPr="004D60D8" w:rsidRDefault="00A91181" w:rsidP="00CF2004">
      <w:pPr>
        <w:autoSpaceDE w:val="0"/>
        <w:autoSpaceDN w:val="0"/>
        <w:adjustRightInd w:val="0"/>
        <w:spacing w:after="0" w:line="240" w:lineRule="auto"/>
        <w:ind w:firstLine="540"/>
        <w:jc w:val="center"/>
        <w:rPr>
          <w:rFonts w:ascii="Times New Roman" w:hAnsi="Times New Roman" w:cs="Times New Roman"/>
        </w:rPr>
      </w:pPr>
      <w:r w:rsidRPr="004D60D8">
        <w:rPr>
          <w:rFonts w:ascii="Times New Roman" w:hAnsi="Times New Roman" w:cs="Times New Roman"/>
          <w:b/>
          <w:bCs/>
        </w:rPr>
        <w:t>7</w:t>
      </w:r>
      <w:r w:rsidR="004E0D7D" w:rsidRPr="004D60D8">
        <w:rPr>
          <w:rFonts w:ascii="Times New Roman" w:hAnsi="Times New Roman" w:cs="Times New Roman"/>
          <w:b/>
          <w:bCs/>
        </w:rPr>
        <w:t>. Порядок обращения с информацией, составляющей коммерческую тайну</w:t>
      </w:r>
    </w:p>
    <w:p w:rsidR="004E0D7D" w:rsidRPr="004D60D8" w:rsidRDefault="00A91181"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w:t>
      </w:r>
      <w:r w:rsidR="004E0D7D" w:rsidRPr="004D60D8">
        <w:rPr>
          <w:rFonts w:ascii="Times New Roman" w:hAnsi="Times New Roman" w:cs="Times New Roman"/>
        </w:rPr>
        <w:t>.1</w:t>
      </w:r>
      <w:r w:rsidR="00E378A6" w:rsidRPr="004D60D8">
        <w:rPr>
          <w:rFonts w:ascii="Times New Roman" w:hAnsi="Times New Roman" w:cs="Times New Roman"/>
        </w:rPr>
        <w:t>.</w:t>
      </w:r>
      <w:r w:rsidR="004E0D7D" w:rsidRPr="004D60D8">
        <w:rPr>
          <w:rFonts w:ascii="Times New Roman" w:hAnsi="Times New Roman" w:cs="Times New Roman"/>
        </w:rPr>
        <w:t xml:space="preserve"> Информация, составляющая коммерческую тайну Общества и его контрагентов, не подлежит разглашению.</w:t>
      </w:r>
    </w:p>
    <w:p w:rsidR="00A91181" w:rsidRPr="004D60D8" w:rsidRDefault="00A91181"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w:t>
      </w:r>
      <w:r w:rsidR="00CF2004" w:rsidRPr="004D60D8">
        <w:rPr>
          <w:rFonts w:ascii="Times New Roman" w:hAnsi="Times New Roman" w:cs="Times New Roman"/>
        </w:rPr>
        <w:t>.2</w:t>
      </w:r>
      <w:r w:rsidR="00A23DB6" w:rsidRPr="004D60D8">
        <w:rPr>
          <w:rFonts w:ascii="Times New Roman" w:hAnsi="Times New Roman" w:cs="Times New Roman"/>
        </w:rPr>
        <w:t>.</w:t>
      </w:r>
      <w:r w:rsidR="004E0D7D" w:rsidRPr="004D60D8">
        <w:rPr>
          <w:rFonts w:ascii="Times New Roman" w:hAnsi="Times New Roman" w:cs="Times New Roman"/>
        </w:rPr>
        <w:t xml:space="preserve"> Работники Общества не вправе использовать конфиденциальную информацию в личных целях.</w:t>
      </w:r>
    </w:p>
    <w:p w:rsidR="00007DD2" w:rsidRPr="004D60D8" w:rsidRDefault="00A91181" w:rsidP="00A91181">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7.3</w:t>
      </w:r>
      <w:r w:rsidR="00E378A6" w:rsidRPr="004D60D8">
        <w:rPr>
          <w:rFonts w:ascii="Times New Roman" w:hAnsi="Times New Roman" w:cs="Times New Roman"/>
        </w:rPr>
        <w:t>.</w:t>
      </w:r>
      <w:r w:rsidRPr="004D60D8">
        <w:rPr>
          <w:rFonts w:ascii="Times New Roman" w:hAnsi="Times New Roman" w:cs="Times New Roman"/>
        </w:rPr>
        <w:t xml:space="preserve"> </w:t>
      </w:r>
      <w:r w:rsidR="00007DD2" w:rsidRPr="004D60D8">
        <w:rPr>
          <w:rFonts w:ascii="Times New Roman" w:hAnsi="Times New Roman" w:cs="Times New Roman"/>
        </w:rPr>
        <w:t xml:space="preserve">Передача документов, имеющих </w:t>
      </w:r>
      <w:r w:rsidR="00CE2F32" w:rsidRPr="004D60D8">
        <w:rPr>
          <w:rFonts w:ascii="Times New Roman" w:hAnsi="Times New Roman" w:cs="Times New Roman"/>
        </w:rPr>
        <w:t>гриф в порядке, предусмотренном абз.6 п. 2.4 настоящего Положения</w:t>
      </w:r>
      <w:r w:rsidR="00007DD2" w:rsidRPr="004D60D8">
        <w:rPr>
          <w:rFonts w:ascii="Times New Roman" w:hAnsi="Times New Roman" w:cs="Times New Roman"/>
        </w:rPr>
        <w:t xml:space="preserve">, между сотрудниками </w:t>
      </w:r>
      <w:r w:rsidR="00D1010A" w:rsidRPr="004D60D8">
        <w:rPr>
          <w:rFonts w:ascii="Times New Roman" w:hAnsi="Times New Roman" w:cs="Times New Roman"/>
        </w:rPr>
        <w:t xml:space="preserve">Общества </w:t>
      </w:r>
      <w:r w:rsidR="00007DD2" w:rsidRPr="004D60D8">
        <w:rPr>
          <w:rFonts w:ascii="Times New Roman" w:hAnsi="Times New Roman" w:cs="Times New Roman"/>
        </w:rPr>
        <w:t>допускается только при служебной необходимости</w:t>
      </w:r>
      <w:r w:rsidR="00D1010A" w:rsidRPr="004D60D8">
        <w:rPr>
          <w:rFonts w:ascii="Times New Roman" w:hAnsi="Times New Roman" w:cs="Times New Roman"/>
        </w:rPr>
        <w:t xml:space="preserve"> при условии согласования с генеральным директором Общества</w:t>
      </w:r>
      <w:r w:rsidR="00007DD2" w:rsidRPr="004D60D8">
        <w:rPr>
          <w:rFonts w:ascii="Times New Roman" w:hAnsi="Times New Roman" w:cs="Times New Roman"/>
        </w:rPr>
        <w:t>.</w:t>
      </w:r>
    </w:p>
    <w:p w:rsidR="004E0D7D" w:rsidRPr="004D60D8" w:rsidRDefault="00A91181"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7.4</w:t>
      </w:r>
      <w:r w:rsidR="00E378A6" w:rsidRPr="004D60D8">
        <w:rPr>
          <w:rFonts w:ascii="Times New Roman" w:hAnsi="Times New Roman" w:cs="Times New Roman"/>
        </w:rPr>
        <w:t>.</w:t>
      </w:r>
      <w:r w:rsidR="004E0D7D" w:rsidRPr="004D60D8">
        <w:rPr>
          <w:rFonts w:ascii="Times New Roman" w:hAnsi="Times New Roman" w:cs="Times New Roman"/>
        </w:rPr>
        <w:t xml:space="preserve"> Доступ, передача или предоставление информации, составляющей коммерческую тайну, производится только после согласования этих действий с генеральным директором Общества или </w:t>
      </w:r>
      <w:r w:rsidR="00646D1F" w:rsidRPr="004D60D8">
        <w:rPr>
          <w:rFonts w:ascii="Times New Roman" w:hAnsi="Times New Roman" w:cs="Times New Roman"/>
        </w:rPr>
        <w:t xml:space="preserve">руководителем </w:t>
      </w:r>
      <w:r w:rsidR="00B406B3" w:rsidRPr="004D60D8">
        <w:rPr>
          <w:rFonts w:ascii="Times New Roman" w:hAnsi="Times New Roman" w:cs="Times New Roman"/>
        </w:rPr>
        <w:t>службы экономической безопасности Общества</w:t>
      </w:r>
      <w:r w:rsidR="004E0D7D" w:rsidRPr="004D60D8">
        <w:rPr>
          <w:rFonts w:ascii="Times New Roman" w:hAnsi="Times New Roman" w:cs="Times New Roman"/>
        </w:rPr>
        <w:t>, при наличии мотивированной необходимости.</w:t>
      </w:r>
    </w:p>
    <w:p w:rsidR="004E0D7D" w:rsidRPr="004D60D8" w:rsidRDefault="00A91181"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7.5</w:t>
      </w:r>
      <w:r w:rsidR="00E378A6" w:rsidRPr="004D60D8">
        <w:rPr>
          <w:rFonts w:ascii="Times New Roman" w:hAnsi="Times New Roman" w:cs="Times New Roman"/>
        </w:rPr>
        <w:t>.</w:t>
      </w:r>
      <w:r w:rsidR="004E0D7D" w:rsidRPr="004D60D8">
        <w:rPr>
          <w:rFonts w:ascii="Times New Roman" w:hAnsi="Times New Roman" w:cs="Times New Roman"/>
        </w:rPr>
        <w:t xml:space="preserve"> Обо всех известных случаях разглашения информации, составляющей коммерческую тайну, работник Общества, которому стало известно о данном факте, обязан незамедлительно информировать </w:t>
      </w:r>
      <w:r w:rsidR="003F62D2" w:rsidRPr="004D60D8">
        <w:rPr>
          <w:rFonts w:ascii="Times New Roman" w:hAnsi="Times New Roman" w:cs="Times New Roman"/>
        </w:rPr>
        <w:t xml:space="preserve">генерального директора </w:t>
      </w:r>
      <w:r w:rsidR="00791FD9" w:rsidRPr="004D60D8">
        <w:rPr>
          <w:rFonts w:ascii="Times New Roman" w:hAnsi="Times New Roman" w:cs="Times New Roman"/>
        </w:rPr>
        <w:t xml:space="preserve">Общества </w:t>
      </w:r>
      <w:r w:rsidR="003F62D2" w:rsidRPr="004D60D8">
        <w:rPr>
          <w:rFonts w:ascii="Times New Roman" w:hAnsi="Times New Roman" w:cs="Times New Roman"/>
        </w:rPr>
        <w:t xml:space="preserve">и </w:t>
      </w:r>
      <w:r w:rsidR="00646D1F" w:rsidRPr="004D60D8">
        <w:rPr>
          <w:rFonts w:ascii="Times New Roman" w:hAnsi="Times New Roman" w:cs="Times New Roman"/>
        </w:rPr>
        <w:t xml:space="preserve">руководителя </w:t>
      </w:r>
      <w:r w:rsidR="004E0D7D" w:rsidRPr="004D60D8">
        <w:rPr>
          <w:rFonts w:ascii="Times New Roman" w:hAnsi="Times New Roman" w:cs="Times New Roman"/>
        </w:rPr>
        <w:t>служб</w:t>
      </w:r>
      <w:r w:rsidR="003F62D2" w:rsidRPr="004D60D8">
        <w:rPr>
          <w:rFonts w:ascii="Times New Roman" w:hAnsi="Times New Roman" w:cs="Times New Roman"/>
        </w:rPr>
        <w:t>ы</w:t>
      </w:r>
      <w:r w:rsidR="004E0D7D" w:rsidRPr="004D60D8">
        <w:rPr>
          <w:rFonts w:ascii="Times New Roman" w:hAnsi="Times New Roman" w:cs="Times New Roman"/>
        </w:rPr>
        <w:t xml:space="preserve"> </w:t>
      </w:r>
      <w:r w:rsidR="00B406B3" w:rsidRPr="004D60D8">
        <w:rPr>
          <w:rFonts w:ascii="Times New Roman" w:hAnsi="Times New Roman" w:cs="Times New Roman"/>
        </w:rPr>
        <w:t xml:space="preserve">экономической </w:t>
      </w:r>
      <w:r w:rsidR="004E0D7D" w:rsidRPr="004D60D8">
        <w:rPr>
          <w:rFonts w:ascii="Times New Roman" w:hAnsi="Times New Roman" w:cs="Times New Roman"/>
        </w:rPr>
        <w:t>безопасности</w:t>
      </w:r>
      <w:r w:rsidR="00B406B3" w:rsidRPr="004D60D8">
        <w:rPr>
          <w:rFonts w:ascii="Times New Roman" w:hAnsi="Times New Roman" w:cs="Times New Roman"/>
        </w:rPr>
        <w:t xml:space="preserve"> Общества</w:t>
      </w:r>
      <w:r w:rsidR="004E0D7D" w:rsidRPr="004D60D8">
        <w:rPr>
          <w:rFonts w:ascii="Times New Roman" w:hAnsi="Times New Roman" w:cs="Times New Roman"/>
        </w:rPr>
        <w:t>.</w:t>
      </w:r>
    </w:p>
    <w:p w:rsidR="00007DD2" w:rsidRPr="004D60D8" w:rsidRDefault="00A91181" w:rsidP="00007DD2">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7.6</w:t>
      </w:r>
      <w:r w:rsidR="00007DD2" w:rsidRPr="004D60D8">
        <w:rPr>
          <w:rFonts w:ascii="Times New Roman" w:hAnsi="Times New Roman" w:cs="Times New Roman"/>
        </w:rPr>
        <w:t>. В рабочих и иных помещениях Общества создаются условия, ограничивающие доступ к коммерческой тайне третьих лиц и несанкционированное разглашение коммерческой тайны, в том числе устанавливаются технические средства защиты от несанкционированного доступа к информации (сейфы и металлические ящики для хранения документов и пр.</w:t>
      </w:r>
      <w:r w:rsidR="00B45F38" w:rsidRPr="004D60D8">
        <w:rPr>
          <w:rFonts w:ascii="Times New Roman" w:hAnsi="Times New Roman" w:cs="Times New Roman"/>
        </w:rPr>
        <w:t>), а также устан</w:t>
      </w:r>
      <w:r w:rsidR="00791FD9" w:rsidRPr="004D60D8">
        <w:rPr>
          <w:rFonts w:ascii="Times New Roman" w:hAnsi="Times New Roman" w:cs="Times New Roman"/>
        </w:rPr>
        <w:t xml:space="preserve">авливаются </w:t>
      </w:r>
      <w:r w:rsidR="00B45F38" w:rsidRPr="004D60D8">
        <w:rPr>
          <w:rFonts w:ascii="Times New Roman" w:hAnsi="Times New Roman" w:cs="Times New Roman"/>
        </w:rPr>
        <w:t>программны</w:t>
      </w:r>
      <w:r w:rsidR="00791FD9" w:rsidRPr="004D60D8">
        <w:rPr>
          <w:rFonts w:ascii="Times New Roman" w:hAnsi="Times New Roman" w:cs="Times New Roman"/>
        </w:rPr>
        <w:t>е</w:t>
      </w:r>
      <w:r w:rsidR="00B45F38" w:rsidRPr="004D60D8">
        <w:rPr>
          <w:rFonts w:ascii="Times New Roman" w:hAnsi="Times New Roman" w:cs="Times New Roman"/>
        </w:rPr>
        <w:t xml:space="preserve"> продукт</w:t>
      </w:r>
      <w:r w:rsidR="00791FD9" w:rsidRPr="004D60D8">
        <w:rPr>
          <w:rFonts w:ascii="Times New Roman" w:hAnsi="Times New Roman" w:cs="Times New Roman"/>
        </w:rPr>
        <w:t>ы</w:t>
      </w:r>
      <w:r w:rsidR="00B45F38" w:rsidRPr="004D60D8">
        <w:rPr>
          <w:rFonts w:ascii="Times New Roman" w:hAnsi="Times New Roman" w:cs="Times New Roman"/>
        </w:rPr>
        <w:t>, позволяющи</w:t>
      </w:r>
      <w:r w:rsidR="00791FD9" w:rsidRPr="004D60D8">
        <w:rPr>
          <w:rFonts w:ascii="Times New Roman" w:hAnsi="Times New Roman" w:cs="Times New Roman"/>
        </w:rPr>
        <w:t>е</w:t>
      </w:r>
      <w:r w:rsidR="00B45F38" w:rsidRPr="004D60D8">
        <w:rPr>
          <w:rFonts w:ascii="Times New Roman" w:hAnsi="Times New Roman" w:cs="Times New Roman"/>
        </w:rPr>
        <w:t xml:space="preserve"> применять к документам криптографию (шифрование) и установление паролей и режимов доступа. </w:t>
      </w:r>
      <w:r w:rsidR="00E378A6" w:rsidRPr="004D60D8">
        <w:rPr>
          <w:rFonts w:ascii="Times New Roman" w:hAnsi="Times New Roman" w:cs="Times New Roman"/>
        </w:rPr>
        <w:t xml:space="preserve"> </w:t>
      </w:r>
    </w:p>
    <w:p w:rsidR="00EF14E6" w:rsidRPr="004D60D8" w:rsidRDefault="00A9118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7.7</w:t>
      </w:r>
      <w:r w:rsidR="00DF18FB" w:rsidRPr="004D60D8">
        <w:rPr>
          <w:rFonts w:ascii="Times New Roman" w:hAnsi="Times New Roman" w:cs="Times New Roman"/>
        </w:rPr>
        <w:t>.</w:t>
      </w:r>
      <w:r w:rsidRPr="004D60D8">
        <w:rPr>
          <w:rFonts w:ascii="Times New Roman" w:hAnsi="Times New Roman" w:cs="Times New Roman"/>
        </w:rPr>
        <w:t xml:space="preserve"> </w:t>
      </w:r>
      <w:r w:rsidR="00646D1F" w:rsidRPr="004D60D8">
        <w:rPr>
          <w:rFonts w:ascii="Times New Roman" w:hAnsi="Times New Roman" w:cs="Times New Roman"/>
        </w:rPr>
        <w:t xml:space="preserve">Руководитель </w:t>
      </w:r>
      <w:r w:rsidR="00EF14E6" w:rsidRPr="004D60D8">
        <w:rPr>
          <w:rFonts w:ascii="Times New Roman" w:hAnsi="Times New Roman" w:cs="Times New Roman"/>
        </w:rPr>
        <w:t xml:space="preserve">службы экономической безопасности </w:t>
      </w:r>
      <w:r w:rsidR="00791FD9" w:rsidRPr="004D60D8">
        <w:rPr>
          <w:rFonts w:ascii="Times New Roman" w:hAnsi="Times New Roman" w:cs="Times New Roman"/>
        </w:rPr>
        <w:t xml:space="preserve">Общества </w:t>
      </w:r>
      <w:r w:rsidR="00EF14E6" w:rsidRPr="004D60D8">
        <w:rPr>
          <w:rFonts w:ascii="Times New Roman" w:hAnsi="Times New Roman" w:cs="Times New Roman"/>
        </w:rPr>
        <w:t xml:space="preserve">обязан не реже </w:t>
      </w:r>
      <w:r w:rsidR="00FB4EA1" w:rsidRPr="004D60D8">
        <w:rPr>
          <w:rFonts w:ascii="Times New Roman" w:hAnsi="Times New Roman" w:cs="Times New Roman"/>
        </w:rPr>
        <w:t>одного раза в пол</w:t>
      </w:r>
      <w:r w:rsidR="00791FD9" w:rsidRPr="004D60D8">
        <w:rPr>
          <w:rFonts w:ascii="Times New Roman" w:hAnsi="Times New Roman" w:cs="Times New Roman"/>
        </w:rPr>
        <w:t>у</w:t>
      </w:r>
      <w:r w:rsidR="00FB4EA1" w:rsidRPr="004D60D8">
        <w:rPr>
          <w:rFonts w:ascii="Times New Roman" w:hAnsi="Times New Roman" w:cs="Times New Roman"/>
        </w:rPr>
        <w:t>год</w:t>
      </w:r>
      <w:r w:rsidR="00791FD9" w:rsidRPr="004D60D8">
        <w:rPr>
          <w:rFonts w:ascii="Times New Roman" w:hAnsi="Times New Roman" w:cs="Times New Roman"/>
        </w:rPr>
        <w:t>ие</w:t>
      </w:r>
      <w:r w:rsidR="00FB4EA1" w:rsidRPr="004D60D8">
        <w:rPr>
          <w:rFonts w:ascii="Times New Roman" w:hAnsi="Times New Roman" w:cs="Times New Roman"/>
        </w:rPr>
        <w:t xml:space="preserve"> </w:t>
      </w:r>
      <w:r w:rsidR="00EF14E6" w:rsidRPr="004D60D8">
        <w:rPr>
          <w:rFonts w:ascii="Times New Roman" w:hAnsi="Times New Roman" w:cs="Times New Roman"/>
        </w:rPr>
        <w:t>проводить среди сотрудников Общества инструктаж по соблюдению режима коммерческой тайны и иной конфиденциальной информации. Вновь прин</w:t>
      </w:r>
      <w:r w:rsidR="002312D6" w:rsidRPr="004D60D8">
        <w:rPr>
          <w:rFonts w:ascii="Times New Roman" w:hAnsi="Times New Roman" w:cs="Times New Roman"/>
        </w:rPr>
        <w:t>имаем</w:t>
      </w:r>
      <w:r w:rsidR="00EF14E6" w:rsidRPr="004D60D8">
        <w:rPr>
          <w:rFonts w:ascii="Times New Roman" w:hAnsi="Times New Roman" w:cs="Times New Roman"/>
        </w:rPr>
        <w:t xml:space="preserve">ый на работу работник проходит </w:t>
      </w:r>
      <w:r w:rsidR="002312D6" w:rsidRPr="004D60D8">
        <w:rPr>
          <w:rFonts w:ascii="Times New Roman" w:hAnsi="Times New Roman" w:cs="Times New Roman"/>
        </w:rPr>
        <w:t xml:space="preserve">вышеуказанный </w:t>
      </w:r>
      <w:r w:rsidR="00EF14E6" w:rsidRPr="004D60D8">
        <w:rPr>
          <w:rFonts w:ascii="Times New Roman" w:hAnsi="Times New Roman" w:cs="Times New Roman"/>
        </w:rPr>
        <w:t>и</w:t>
      </w:r>
      <w:r w:rsidR="00EB55EB" w:rsidRPr="004D60D8">
        <w:rPr>
          <w:rFonts w:ascii="Times New Roman" w:hAnsi="Times New Roman" w:cs="Times New Roman"/>
        </w:rPr>
        <w:t>нструктаж при принятии на работу</w:t>
      </w:r>
      <w:r w:rsidR="00EF14E6" w:rsidRPr="004D60D8">
        <w:rPr>
          <w:rFonts w:ascii="Times New Roman" w:hAnsi="Times New Roman" w:cs="Times New Roman"/>
        </w:rPr>
        <w:t>.</w:t>
      </w:r>
    </w:p>
    <w:p w:rsidR="00EF14E6" w:rsidRPr="004D60D8" w:rsidRDefault="00EF14E6" w:rsidP="00007DD2">
      <w:pPr>
        <w:autoSpaceDE w:val="0"/>
        <w:autoSpaceDN w:val="0"/>
        <w:adjustRightInd w:val="0"/>
        <w:spacing w:after="0" w:line="240" w:lineRule="auto"/>
        <w:ind w:firstLine="540"/>
        <w:jc w:val="both"/>
        <w:rPr>
          <w:rFonts w:ascii="Times New Roman" w:hAnsi="Times New Roman" w:cs="Times New Roman"/>
        </w:rPr>
      </w:pPr>
    </w:p>
    <w:p w:rsidR="00007DD2" w:rsidRPr="004D60D8" w:rsidRDefault="00A91181" w:rsidP="00A91181">
      <w:pPr>
        <w:autoSpaceDE w:val="0"/>
        <w:autoSpaceDN w:val="0"/>
        <w:adjustRightInd w:val="0"/>
        <w:spacing w:after="0" w:line="240" w:lineRule="auto"/>
        <w:ind w:firstLine="540"/>
        <w:jc w:val="center"/>
        <w:rPr>
          <w:rFonts w:ascii="Times New Roman" w:hAnsi="Times New Roman" w:cs="Times New Roman"/>
        </w:rPr>
      </w:pPr>
      <w:r w:rsidRPr="004D60D8">
        <w:rPr>
          <w:rFonts w:ascii="Times New Roman" w:hAnsi="Times New Roman" w:cs="Times New Roman"/>
          <w:b/>
        </w:rPr>
        <w:t xml:space="preserve">8. </w:t>
      </w:r>
      <w:r w:rsidR="004C1038" w:rsidRPr="004D60D8">
        <w:rPr>
          <w:rFonts w:ascii="Times New Roman" w:hAnsi="Times New Roman" w:cs="Times New Roman"/>
          <w:b/>
        </w:rPr>
        <w:t>О</w:t>
      </w:r>
      <w:r w:rsidR="00777D7C" w:rsidRPr="004D60D8">
        <w:rPr>
          <w:rFonts w:ascii="Times New Roman" w:hAnsi="Times New Roman" w:cs="Times New Roman"/>
          <w:b/>
        </w:rPr>
        <w:t>бязанности генерального директора Общества</w:t>
      </w:r>
      <w:r w:rsidR="004C1038" w:rsidRPr="004D60D8">
        <w:rPr>
          <w:rFonts w:ascii="Times New Roman" w:hAnsi="Times New Roman" w:cs="Times New Roman"/>
          <w:b/>
        </w:rPr>
        <w:t xml:space="preserve"> в области</w:t>
      </w:r>
      <w:r w:rsidR="004C1038" w:rsidRPr="004D60D8">
        <w:rPr>
          <w:rFonts w:ascii="Times New Roman" w:hAnsi="Times New Roman" w:cs="Times New Roman"/>
        </w:rPr>
        <w:t xml:space="preserve"> </w:t>
      </w:r>
      <w:r w:rsidR="00FB4EA1" w:rsidRPr="004D60D8">
        <w:rPr>
          <w:rFonts w:ascii="Times New Roman" w:hAnsi="Times New Roman" w:cs="Times New Roman"/>
          <w:b/>
        </w:rPr>
        <w:t xml:space="preserve">обеспечения </w:t>
      </w:r>
      <w:r w:rsidR="004C1038" w:rsidRPr="004D60D8">
        <w:rPr>
          <w:rFonts w:ascii="Times New Roman" w:hAnsi="Times New Roman" w:cs="Times New Roman"/>
          <w:b/>
        </w:rPr>
        <w:t>режима безопасности сведений, содержащих коммерческую тайну.</w:t>
      </w:r>
    </w:p>
    <w:p w:rsidR="00EF14E6" w:rsidRPr="004D60D8" w:rsidRDefault="006A4DE8"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w:t>
      </w:r>
      <w:r w:rsidR="00FB4EA1" w:rsidRPr="004D60D8">
        <w:rPr>
          <w:rFonts w:ascii="Times New Roman" w:hAnsi="Times New Roman" w:cs="Times New Roman"/>
        </w:rPr>
        <w:t>.</w:t>
      </w:r>
      <w:r w:rsidRPr="004D60D8">
        <w:rPr>
          <w:rFonts w:ascii="Times New Roman" w:hAnsi="Times New Roman" w:cs="Times New Roman"/>
        </w:rPr>
        <w:t xml:space="preserve"> </w:t>
      </w:r>
      <w:r w:rsidR="00EF14E6" w:rsidRPr="004D60D8">
        <w:rPr>
          <w:rFonts w:ascii="Times New Roman" w:hAnsi="Times New Roman" w:cs="Times New Roman"/>
        </w:rPr>
        <w:t>Генеральный директор Общества:</w:t>
      </w:r>
    </w:p>
    <w:p w:rsidR="00EF14E6" w:rsidRPr="004D60D8" w:rsidRDefault="00FB4EA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8.1.1. О</w:t>
      </w:r>
      <w:r w:rsidR="00EF14E6" w:rsidRPr="004D60D8">
        <w:rPr>
          <w:rFonts w:ascii="Times New Roman" w:hAnsi="Times New Roman" w:cs="Times New Roman"/>
        </w:rPr>
        <w:t>рганизует и контролирует исполнение настоящего Положения</w:t>
      </w:r>
      <w:r w:rsidRPr="004D60D8">
        <w:rPr>
          <w:rFonts w:ascii="Times New Roman" w:hAnsi="Times New Roman" w:cs="Times New Roman"/>
        </w:rPr>
        <w:t>;</w:t>
      </w:r>
    </w:p>
    <w:p w:rsidR="00EF14E6" w:rsidRPr="004D60D8" w:rsidRDefault="00FB4EA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8.1.2.</w:t>
      </w:r>
      <w:r w:rsidR="00EF14E6" w:rsidRPr="004D60D8">
        <w:rPr>
          <w:rFonts w:ascii="Times New Roman" w:hAnsi="Times New Roman" w:cs="Times New Roman"/>
        </w:rPr>
        <w:t xml:space="preserve"> </w:t>
      </w:r>
      <w:r w:rsidRPr="004D60D8">
        <w:rPr>
          <w:rFonts w:ascii="Times New Roman" w:hAnsi="Times New Roman" w:cs="Times New Roman"/>
        </w:rPr>
        <w:t>У</w:t>
      </w:r>
      <w:r w:rsidR="00EF14E6" w:rsidRPr="004D60D8">
        <w:rPr>
          <w:rFonts w:ascii="Times New Roman" w:hAnsi="Times New Roman" w:cs="Times New Roman"/>
        </w:rPr>
        <w:t>тверждает перечень лиц, допущенных к коммерческой тайне Общества</w:t>
      </w:r>
      <w:r w:rsidRPr="004D60D8">
        <w:rPr>
          <w:rFonts w:ascii="Times New Roman" w:hAnsi="Times New Roman" w:cs="Times New Roman"/>
        </w:rPr>
        <w:t>;</w:t>
      </w:r>
    </w:p>
    <w:p w:rsidR="00EF14E6" w:rsidRPr="004D60D8" w:rsidRDefault="00FB4EA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8.1.3. П</w:t>
      </w:r>
      <w:r w:rsidR="00EF14E6" w:rsidRPr="004D60D8">
        <w:rPr>
          <w:rFonts w:ascii="Times New Roman" w:hAnsi="Times New Roman" w:cs="Times New Roman"/>
        </w:rPr>
        <w:t>ринимает решения о внесении изменений и (или) дополнений в перечень сведений, составляющих коммерческую тайну</w:t>
      </w:r>
      <w:r w:rsidRPr="004D60D8">
        <w:rPr>
          <w:rFonts w:ascii="Times New Roman" w:hAnsi="Times New Roman" w:cs="Times New Roman"/>
        </w:rPr>
        <w:t>;</w:t>
      </w:r>
    </w:p>
    <w:p w:rsidR="00EF14E6" w:rsidRPr="004D60D8" w:rsidRDefault="00FB4EA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8.1.4. О</w:t>
      </w:r>
      <w:r w:rsidR="00EF14E6" w:rsidRPr="004D60D8">
        <w:rPr>
          <w:rFonts w:ascii="Times New Roman" w:hAnsi="Times New Roman" w:cs="Times New Roman"/>
        </w:rPr>
        <w:t>рганизует разработку и выполнение мероприятий в области защиты коммерческой тайны Общества</w:t>
      </w:r>
      <w:r w:rsidRPr="004D60D8">
        <w:rPr>
          <w:rFonts w:ascii="Times New Roman" w:hAnsi="Times New Roman" w:cs="Times New Roman"/>
        </w:rPr>
        <w:t>;</w:t>
      </w:r>
    </w:p>
    <w:p w:rsidR="00EF14E6" w:rsidRPr="004D60D8" w:rsidRDefault="00FB4EA1" w:rsidP="00EF14E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8.1.5. В</w:t>
      </w:r>
      <w:r w:rsidR="00EF14E6" w:rsidRPr="004D60D8">
        <w:rPr>
          <w:rFonts w:ascii="Times New Roman" w:hAnsi="Times New Roman" w:cs="Times New Roman"/>
        </w:rPr>
        <w:t xml:space="preserve"> пределах своей компенсации решает иные вопросы, связанные с коммерческой тайной, а также </w:t>
      </w:r>
      <w:r w:rsidR="00C13DFE" w:rsidRPr="004D60D8">
        <w:rPr>
          <w:rFonts w:ascii="Times New Roman" w:hAnsi="Times New Roman" w:cs="Times New Roman"/>
        </w:rPr>
        <w:t>ее</w:t>
      </w:r>
      <w:r w:rsidR="00EF14E6" w:rsidRPr="004D60D8">
        <w:rPr>
          <w:rFonts w:ascii="Times New Roman" w:hAnsi="Times New Roman" w:cs="Times New Roman"/>
        </w:rPr>
        <w:t xml:space="preserve"> защитой</w:t>
      </w:r>
      <w:r w:rsidRPr="004D60D8">
        <w:rPr>
          <w:rFonts w:ascii="Times New Roman" w:hAnsi="Times New Roman" w:cs="Times New Roman"/>
        </w:rPr>
        <w:t>;</w:t>
      </w:r>
    </w:p>
    <w:p w:rsidR="007017BA" w:rsidRPr="004D60D8" w:rsidRDefault="00A53E6B" w:rsidP="007017B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lastRenderedPageBreak/>
        <w:t>8.1.6. С</w:t>
      </w:r>
      <w:r w:rsidR="007017BA" w:rsidRPr="004D60D8">
        <w:rPr>
          <w:rFonts w:ascii="Times New Roman" w:hAnsi="Times New Roman" w:cs="Times New Roman"/>
        </w:rPr>
        <w:t xml:space="preserve">оздает работнику </w:t>
      </w:r>
      <w:r w:rsidR="002312D6" w:rsidRPr="004D60D8">
        <w:rPr>
          <w:rFonts w:ascii="Times New Roman" w:hAnsi="Times New Roman" w:cs="Times New Roman"/>
        </w:rPr>
        <w:t xml:space="preserve">Общества </w:t>
      </w:r>
      <w:r w:rsidR="007017BA" w:rsidRPr="004D60D8">
        <w:rPr>
          <w:rFonts w:ascii="Times New Roman" w:hAnsi="Times New Roman" w:cs="Times New Roman"/>
        </w:rPr>
        <w:t xml:space="preserve">необходимые условия для соблюдения установленного </w:t>
      </w:r>
      <w:r w:rsidR="002312D6" w:rsidRPr="004D60D8">
        <w:rPr>
          <w:rFonts w:ascii="Times New Roman" w:hAnsi="Times New Roman" w:cs="Times New Roman"/>
        </w:rPr>
        <w:t xml:space="preserve">Обществом </w:t>
      </w:r>
      <w:r w:rsidR="007017BA" w:rsidRPr="004D60D8">
        <w:rPr>
          <w:rFonts w:ascii="Times New Roman" w:hAnsi="Times New Roman" w:cs="Times New Roman"/>
        </w:rPr>
        <w:t>режима коммерческой тайны (обеспеч</w:t>
      </w:r>
      <w:r w:rsidR="002312D6" w:rsidRPr="004D60D8">
        <w:rPr>
          <w:rFonts w:ascii="Times New Roman" w:hAnsi="Times New Roman" w:cs="Times New Roman"/>
        </w:rPr>
        <w:t>ение</w:t>
      </w:r>
      <w:r w:rsidR="007017BA" w:rsidRPr="004D60D8">
        <w:rPr>
          <w:rFonts w:ascii="Times New Roman" w:hAnsi="Times New Roman" w:cs="Times New Roman"/>
        </w:rPr>
        <w:t xml:space="preserve"> работника необходимым</w:t>
      </w:r>
      <w:r w:rsidR="002312D6" w:rsidRPr="004D60D8">
        <w:rPr>
          <w:rFonts w:ascii="Times New Roman" w:hAnsi="Times New Roman" w:cs="Times New Roman"/>
        </w:rPr>
        <w:t>и</w:t>
      </w:r>
      <w:r w:rsidR="007017BA" w:rsidRPr="004D60D8">
        <w:rPr>
          <w:rFonts w:ascii="Times New Roman" w:hAnsi="Times New Roman" w:cs="Times New Roman"/>
        </w:rPr>
        <w:t xml:space="preserve"> оборудованием, инструментами, технической документацией и иными средствами, необходимыми для работы с информацией, составляющей коммерческую тайну, и т.п.)</w:t>
      </w:r>
      <w:r w:rsidR="00FB4EA1" w:rsidRPr="004D60D8">
        <w:rPr>
          <w:rFonts w:ascii="Times New Roman" w:hAnsi="Times New Roman" w:cs="Times New Roman"/>
        </w:rPr>
        <w:t>;</w:t>
      </w:r>
    </w:p>
    <w:p w:rsidR="007017BA" w:rsidRPr="004D60D8" w:rsidRDefault="00A53E6B" w:rsidP="007017B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8.1.7. Д</w:t>
      </w:r>
      <w:r w:rsidR="007017BA" w:rsidRPr="004D60D8">
        <w:rPr>
          <w:rFonts w:ascii="Times New Roman" w:hAnsi="Times New Roman" w:cs="Times New Roman"/>
        </w:rPr>
        <w:t xml:space="preserve">опускает работника </w:t>
      </w:r>
      <w:r w:rsidR="00603A64" w:rsidRPr="004D60D8">
        <w:rPr>
          <w:rFonts w:ascii="Times New Roman" w:hAnsi="Times New Roman" w:cs="Times New Roman"/>
        </w:rPr>
        <w:t xml:space="preserve">Общества </w:t>
      </w:r>
      <w:r w:rsidR="007017BA" w:rsidRPr="004D60D8">
        <w:rPr>
          <w:rFonts w:ascii="Times New Roman" w:hAnsi="Times New Roman" w:cs="Times New Roman"/>
        </w:rPr>
        <w:t xml:space="preserve">к информации, составляющей коммерческую тайну, с его </w:t>
      </w:r>
      <w:r w:rsidR="001F79A7" w:rsidRPr="004D60D8">
        <w:rPr>
          <w:rFonts w:ascii="Times New Roman" w:hAnsi="Times New Roman" w:cs="Times New Roman"/>
        </w:rPr>
        <w:t xml:space="preserve">письменного </w:t>
      </w:r>
      <w:r w:rsidR="007017BA" w:rsidRPr="004D60D8">
        <w:rPr>
          <w:rFonts w:ascii="Times New Roman" w:hAnsi="Times New Roman" w:cs="Times New Roman"/>
        </w:rPr>
        <w:t>согласия, если это не предусмотрено его трудовыми обязанностями</w:t>
      </w:r>
      <w:r w:rsidRPr="004D60D8">
        <w:rPr>
          <w:rFonts w:ascii="Times New Roman" w:hAnsi="Times New Roman" w:cs="Times New Roman"/>
        </w:rPr>
        <w:t>.</w:t>
      </w:r>
    </w:p>
    <w:p w:rsidR="00777D7C" w:rsidRPr="004D60D8" w:rsidRDefault="006A4DE8" w:rsidP="00777D7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8.2</w:t>
      </w:r>
      <w:r w:rsidR="00A53E6B" w:rsidRPr="004D60D8">
        <w:rPr>
          <w:rFonts w:ascii="Times New Roman" w:hAnsi="Times New Roman" w:cs="Times New Roman"/>
        </w:rPr>
        <w:t>.</w:t>
      </w:r>
      <w:r w:rsidRPr="004D60D8">
        <w:rPr>
          <w:rFonts w:ascii="Times New Roman" w:hAnsi="Times New Roman" w:cs="Times New Roman"/>
        </w:rPr>
        <w:t xml:space="preserve"> </w:t>
      </w:r>
      <w:r w:rsidR="00777D7C" w:rsidRPr="004D60D8">
        <w:rPr>
          <w:rFonts w:ascii="Times New Roman" w:hAnsi="Times New Roman" w:cs="Times New Roman"/>
        </w:rPr>
        <w:t>Генеральный директор Общества обязуется не использовать режим коммерческой тайны в целях, противоречащих требованиям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77D7C" w:rsidRPr="004D60D8" w:rsidRDefault="00777D7C" w:rsidP="00EF14E6">
      <w:pPr>
        <w:autoSpaceDE w:val="0"/>
        <w:autoSpaceDN w:val="0"/>
        <w:adjustRightInd w:val="0"/>
        <w:spacing w:after="0" w:line="240" w:lineRule="auto"/>
        <w:ind w:firstLine="540"/>
        <w:jc w:val="both"/>
        <w:rPr>
          <w:rFonts w:ascii="Times New Roman" w:hAnsi="Times New Roman" w:cs="Times New Roman"/>
        </w:rPr>
      </w:pPr>
    </w:p>
    <w:p w:rsidR="0049288E" w:rsidRPr="004D60D8" w:rsidRDefault="00A91181" w:rsidP="001C0E8F">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9. </w:t>
      </w:r>
      <w:r w:rsidR="006A4DE8" w:rsidRPr="004D60D8">
        <w:rPr>
          <w:rFonts w:ascii="Times New Roman" w:hAnsi="Times New Roman" w:cs="Times New Roman"/>
          <w:b/>
        </w:rPr>
        <w:t>О</w:t>
      </w:r>
      <w:r w:rsidR="0049288E" w:rsidRPr="004D60D8">
        <w:rPr>
          <w:rFonts w:ascii="Times New Roman" w:hAnsi="Times New Roman" w:cs="Times New Roman"/>
          <w:b/>
        </w:rPr>
        <w:t xml:space="preserve">бязанности </w:t>
      </w:r>
      <w:r w:rsidR="00646D1F" w:rsidRPr="004D60D8">
        <w:rPr>
          <w:rFonts w:ascii="Times New Roman" w:hAnsi="Times New Roman" w:cs="Times New Roman"/>
          <w:b/>
        </w:rPr>
        <w:t xml:space="preserve">руководителя </w:t>
      </w:r>
      <w:r w:rsidR="00EF14E6" w:rsidRPr="004D60D8">
        <w:rPr>
          <w:rFonts w:ascii="Times New Roman" w:hAnsi="Times New Roman" w:cs="Times New Roman"/>
          <w:b/>
        </w:rPr>
        <w:t>службы экономической безопасности Общества</w:t>
      </w:r>
      <w:r w:rsidR="009076C5" w:rsidRPr="004D60D8">
        <w:rPr>
          <w:rFonts w:ascii="Times New Roman" w:hAnsi="Times New Roman" w:cs="Times New Roman"/>
          <w:b/>
        </w:rPr>
        <w:t xml:space="preserve"> в области</w:t>
      </w:r>
      <w:r w:rsidR="009076C5" w:rsidRPr="004D60D8">
        <w:rPr>
          <w:rFonts w:ascii="Times New Roman" w:hAnsi="Times New Roman" w:cs="Times New Roman"/>
        </w:rPr>
        <w:t xml:space="preserve"> </w:t>
      </w:r>
      <w:r w:rsidR="009076C5" w:rsidRPr="004D60D8">
        <w:rPr>
          <w:rFonts w:ascii="Times New Roman" w:hAnsi="Times New Roman" w:cs="Times New Roman"/>
          <w:b/>
        </w:rPr>
        <w:t>обеспечения режима безопасности сведений, содержащих коммерческую тайну</w:t>
      </w:r>
    </w:p>
    <w:p w:rsidR="0049288E" w:rsidRPr="004D60D8" w:rsidRDefault="004C1038" w:rsidP="0049288E">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w:t>
      </w:r>
      <w:r w:rsidR="00A53E6B" w:rsidRPr="004D60D8">
        <w:rPr>
          <w:rFonts w:ascii="Times New Roman" w:hAnsi="Times New Roman" w:cs="Times New Roman"/>
        </w:rPr>
        <w:t>.</w:t>
      </w:r>
      <w:r w:rsidRPr="004D60D8">
        <w:rPr>
          <w:rFonts w:ascii="Times New Roman" w:hAnsi="Times New Roman" w:cs="Times New Roman"/>
        </w:rPr>
        <w:t xml:space="preserve"> </w:t>
      </w:r>
      <w:r w:rsidR="00646D1F" w:rsidRPr="004D60D8">
        <w:rPr>
          <w:rFonts w:ascii="Times New Roman" w:hAnsi="Times New Roman" w:cs="Times New Roman"/>
        </w:rPr>
        <w:t xml:space="preserve">Руководитель </w:t>
      </w:r>
      <w:r w:rsidR="00777D7C" w:rsidRPr="004D60D8">
        <w:rPr>
          <w:rFonts w:ascii="Times New Roman" w:hAnsi="Times New Roman" w:cs="Times New Roman"/>
        </w:rPr>
        <w:t>службы экономической безопасности Общества</w:t>
      </w:r>
      <w:r w:rsidR="0049288E" w:rsidRPr="004D60D8">
        <w:rPr>
          <w:rFonts w:ascii="Times New Roman" w:hAnsi="Times New Roman" w:cs="Times New Roman"/>
        </w:rPr>
        <w:t xml:space="preserve"> принимает следующие меры по охране конфиденциальности</w:t>
      </w:r>
      <w:r w:rsidR="007017BA" w:rsidRPr="004D60D8">
        <w:rPr>
          <w:rFonts w:ascii="Times New Roman" w:hAnsi="Times New Roman" w:cs="Times New Roman"/>
        </w:rPr>
        <w:t xml:space="preserve"> информации, обладателем которой являются Общество и е</w:t>
      </w:r>
      <w:r w:rsidR="00A53E6B" w:rsidRPr="004D60D8">
        <w:rPr>
          <w:rFonts w:ascii="Times New Roman" w:hAnsi="Times New Roman" w:cs="Times New Roman"/>
        </w:rPr>
        <w:t>го</w:t>
      </w:r>
      <w:r w:rsidR="007017BA" w:rsidRPr="004D60D8">
        <w:rPr>
          <w:rFonts w:ascii="Times New Roman" w:hAnsi="Times New Roman" w:cs="Times New Roman"/>
        </w:rPr>
        <w:t xml:space="preserve"> контр</w:t>
      </w:r>
      <w:r w:rsidR="001A328C" w:rsidRPr="004D60D8">
        <w:rPr>
          <w:rFonts w:ascii="Times New Roman" w:hAnsi="Times New Roman" w:cs="Times New Roman"/>
        </w:rPr>
        <w:t>агенты:</w:t>
      </w:r>
    </w:p>
    <w:p w:rsidR="0049288E" w:rsidRPr="004D60D8" w:rsidRDefault="00A53E6B" w:rsidP="0049288E">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9.1.1. В</w:t>
      </w:r>
      <w:r w:rsidR="002C7888" w:rsidRPr="004D60D8">
        <w:rPr>
          <w:rFonts w:ascii="Times New Roman" w:hAnsi="Times New Roman" w:cs="Times New Roman"/>
        </w:rPr>
        <w:t>едет учет лиц, получивших доступ к информации, составляющей коммерческую тайну, и/или лиц, которым такая информация была предоставлена или передана (Приложение № 2)</w:t>
      </w:r>
      <w:r w:rsidR="0049288E" w:rsidRPr="004D60D8">
        <w:rPr>
          <w:rFonts w:ascii="Times New Roman" w:hAnsi="Times New Roman" w:cs="Times New Roman"/>
        </w:rPr>
        <w:t>;</w:t>
      </w:r>
    </w:p>
    <w:p w:rsidR="0049288E" w:rsidRPr="004D60D8" w:rsidRDefault="00A53E6B" w:rsidP="0049288E">
      <w:pPr>
        <w:autoSpaceDE w:val="0"/>
        <w:autoSpaceDN w:val="0"/>
        <w:adjustRightInd w:val="0"/>
        <w:spacing w:after="0" w:line="240" w:lineRule="auto"/>
        <w:ind w:firstLine="540"/>
        <w:jc w:val="both"/>
        <w:rPr>
          <w:rFonts w:ascii="Times New Roman" w:hAnsi="Times New Roman" w:cs="Times New Roman"/>
          <w:strike/>
        </w:rPr>
      </w:pPr>
      <w:r w:rsidRPr="004D60D8">
        <w:rPr>
          <w:rFonts w:ascii="Times New Roman" w:hAnsi="Times New Roman" w:cs="Times New Roman"/>
        </w:rPr>
        <w:t>9.1.2. Р</w:t>
      </w:r>
      <w:r w:rsidR="0049288E" w:rsidRPr="004D60D8">
        <w:rPr>
          <w:rFonts w:ascii="Times New Roman" w:hAnsi="Times New Roman" w:cs="Times New Roman"/>
        </w:rPr>
        <w:t xml:space="preserve">егулирует отношения по использованию информации, составляющей коммерческую тайну, </w:t>
      </w:r>
      <w:r w:rsidR="00777D7C" w:rsidRPr="004D60D8">
        <w:rPr>
          <w:rFonts w:ascii="Times New Roman" w:hAnsi="Times New Roman" w:cs="Times New Roman"/>
        </w:rPr>
        <w:t>сотрудниками</w:t>
      </w:r>
      <w:r w:rsidR="00CD14D6" w:rsidRPr="004D60D8">
        <w:rPr>
          <w:rFonts w:ascii="Times New Roman" w:hAnsi="Times New Roman" w:cs="Times New Roman"/>
        </w:rPr>
        <w:t xml:space="preserve"> </w:t>
      </w:r>
      <w:r w:rsidR="00DF18FB" w:rsidRPr="004D60D8">
        <w:rPr>
          <w:rFonts w:ascii="Times New Roman" w:hAnsi="Times New Roman" w:cs="Times New Roman"/>
        </w:rPr>
        <w:t xml:space="preserve">Общества </w:t>
      </w:r>
      <w:r w:rsidR="00CD14D6" w:rsidRPr="004D60D8">
        <w:rPr>
          <w:rFonts w:ascii="Times New Roman" w:hAnsi="Times New Roman" w:cs="Times New Roman"/>
        </w:rPr>
        <w:t xml:space="preserve">на основании трудовых договоров, </w:t>
      </w:r>
      <w:r w:rsidR="00B7021D" w:rsidRPr="004D60D8">
        <w:rPr>
          <w:rFonts w:ascii="Times New Roman" w:hAnsi="Times New Roman" w:cs="Times New Roman"/>
        </w:rPr>
        <w:t>контрагентами</w:t>
      </w:r>
      <w:r w:rsidR="00DF18FB" w:rsidRPr="004D60D8">
        <w:rPr>
          <w:rFonts w:ascii="Times New Roman" w:hAnsi="Times New Roman" w:cs="Times New Roman"/>
        </w:rPr>
        <w:t xml:space="preserve"> Общества на основании договоров, контрактов, соглашений и т.п.</w:t>
      </w:r>
      <w:r w:rsidR="00B7021D" w:rsidRPr="004D60D8">
        <w:rPr>
          <w:rFonts w:ascii="Times New Roman" w:hAnsi="Times New Roman" w:cs="Times New Roman"/>
        </w:rPr>
        <w:t>;</w:t>
      </w:r>
    </w:p>
    <w:p w:rsidR="00C13DFE" w:rsidRPr="004D60D8" w:rsidRDefault="00A53E6B" w:rsidP="00C13DFE">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9.1.3. О</w:t>
      </w:r>
      <w:r w:rsidR="00C13DFE" w:rsidRPr="004D60D8">
        <w:rPr>
          <w:rFonts w:ascii="Times New Roman" w:hAnsi="Times New Roman" w:cs="Times New Roman"/>
        </w:rPr>
        <w:t>рганизует выполнение мероприятий в области защиты коммерческой тайны Общества;</w:t>
      </w:r>
    </w:p>
    <w:p w:rsidR="007017BA" w:rsidRPr="004D60D8" w:rsidRDefault="00A53E6B" w:rsidP="007017B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9.1.4. О</w:t>
      </w:r>
      <w:r w:rsidR="0049288E" w:rsidRPr="004D60D8">
        <w:rPr>
          <w:rFonts w:ascii="Times New Roman" w:hAnsi="Times New Roman" w:cs="Times New Roman"/>
        </w:rPr>
        <w:t>беспечивает нанесение на материальные носители, содержащие информацию, составляющую коммерческую тайну, или включение в состав реквизитов документов, соде</w:t>
      </w:r>
      <w:r w:rsidR="00C13DFE" w:rsidRPr="004D60D8">
        <w:rPr>
          <w:rFonts w:ascii="Times New Roman" w:hAnsi="Times New Roman" w:cs="Times New Roman"/>
        </w:rPr>
        <w:t xml:space="preserve">ржащих такую информацию, грифа </w:t>
      </w:r>
      <w:r w:rsidR="00CE2F32" w:rsidRPr="004D60D8">
        <w:rPr>
          <w:rFonts w:ascii="Times New Roman" w:hAnsi="Times New Roman" w:cs="Times New Roman"/>
        </w:rPr>
        <w:t>в порядке, предусмотренном абз.6 п. 2.4 настоящего Положения</w:t>
      </w:r>
      <w:r w:rsidR="00C13DFE" w:rsidRPr="004D60D8">
        <w:rPr>
          <w:rFonts w:ascii="Times New Roman" w:hAnsi="Times New Roman" w:cs="Times New Roman"/>
        </w:rPr>
        <w:t>;</w:t>
      </w:r>
    </w:p>
    <w:p w:rsidR="00C13DFE" w:rsidRPr="004D60D8" w:rsidRDefault="00C51A59" w:rsidP="007017B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9.1.5. З</w:t>
      </w:r>
      <w:r w:rsidR="0049288E" w:rsidRPr="004D60D8">
        <w:rPr>
          <w:rFonts w:ascii="Times New Roman" w:hAnsi="Times New Roman" w:cs="Times New Roman"/>
        </w:rPr>
        <w:t xml:space="preserve">накомит под </w:t>
      </w:r>
      <w:r w:rsidRPr="004D60D8">
        <w:rPr>
          <w:rFonts w:ascii="Times New Roman" w:hAnsi="Times New Roman" w:cs="Times New Roman"/>
        </w:rPr>
        <w:t xml:space="preserve">роспись </w:t>
      </w:r>
      <w:r w:rsidR="0049288E" w:rsidRPr="004D60D8">
        <w:rPr>
          <w:rFonts w:ascii="Times New Roman" w:hAnsi="Times New Roman" w:cs="Times New Roman"/>
        </w:rPr>
        <w:t>работника</w:t>
      </w:r>
      <w:r w:rsidR="00603A64" w:rsidRPr="004D60D8">
        <w:rPr>
          <w:rFonts w:ascii="Times New Roman" w:hAnsi="Times New Roman" w:cs="Times New Roman"/>
        </w:rPr>
        <w:t xml:space="preserve"> Общества</w:t>
      </w:r>
      <w:r w:rsidR="0049288E" w:rsidRPr="004D60D8">
        <w:rPr>
          <w:rFonts w:ascii="Times New Roman" w:hAnsi="Times New Roman" w:cs="Times New Roman"/>
        </w:rPr>
        <w:t xml:space="preserve">, доступ которого к информации, составляющей коммерческую тайну, необходим для выполнения им своих трудовых обязанностей, с перечнем информации, составляющей коммерческую тайну, обладателями которой являются </w:t>
      </w:r>
      <w:r w:rsidR="00C13DFE" w:rsidRPr="004D60D8">
        <w:rPr>
          <w:rFonts w:ascii="Times New Roman" w:hAnsi="Times New Roman" w:cs="Times New Roman"/>
        </w:rPr>
        <w:t>Общество</w:t>
      </w:r>
      <w:r w:rsidR="0049288E" w:rsidRPr="004D60D8">
        <w:rPr>
          <w:rFonts w:ascii="Times New Roman" w:hAnsi="Times New Roman" w:cs="Times New Roman"/>
        </w:rPr>
        <w:t xml:space="preserve"> и его контрагенты. </w:t>
      </w:r>
    </w:p>
    <w:p w:rsidR="0049288E" w:rsidRPr="004D60D8" w:rsidRDefault="00C51A59" w:rsidP="007017BA">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9.1.6. З</w:t>
      </w:r>
      <w:r w:rsidR="0049288E" w:rsidRPr="004D60D8">
        <w:rPr>
          <w:rFonts w:ascii="Times New Roman" w:hAnsi="Times New Roman" w:cs="Times New Roman"/>
        </w:rPr>
        <w:t xml:space="preserve">накомит под </w:t>
      </w:r>
      <w:r w:rsidRPr="004D60D8">
        <w:rPr>
          <w:rFonts w:ascii="Times New Roman" w:hAnsi="Times New Roman" w:cs="Times New Roman"/>
        </w:rPr>
        <w:t>роспись</w:t>
      </w:r>
      <w:r w:rsidR="0049288E" w:rsidRPr="004D60D8">
        <w:rPr>
          <w:rFonts w:ascii="Times New Roman" w:hAnsi="Times New Roman" w:cs="Times New Roman"/>
        </w:rPr>
        <w:t xml:space="preserve"> работника </w:t>
      </w:r>
      <w:r w:rsidR="00603A64" w:rsidRPr="004D60D8">
        <w:rPr>
          <w:rFonts w:ascii="Times New Roman" w:hAnsi="Times New Roman" w:cs="Times New Roman"/>
        </w:rPr>
        <w:t xml:space="preserve">Общества </w:t>
      </w:r>
      <w:r w:rsidR="0049288E" w:rsidRPr="004D60D8">
        <w:rPr>
          <w:rFonts w:ascii="Times New Roman" w:hAnsi="Times New Roman" w:cs="Times New Roman"/>
        </w:rPr>
        <w:t xml:space="preserve">с установленным </w:t>
      </w:r>
      <w:r w:rsidR="00603A64" w:rsidRPr="004D60D8">
        <w:rPr>
          <w:rFonts w:ascii="Times New Roman" w:hAnsi="Times New Roman" w:cs="Times New Roman"/>
        </w:rPr>
        <w:t xml:space="preserve">Обществом </w:t>
      </w:r>
      <w:r w:rsidR="0049288E" w:rsidRPr="004D60D8">
        <w:rPr>
          <w:rFonts w:ascii="Times New Roman" w:hAnsi="Times New Roman" w:cs="Times New Roman"/>
        </w:rPr>
        <w:t>режимом коммерческой тайны и с мерами ответственности за его нарушение.</w:t>
      </w:r>
    </w:p>
    <w:p w:rsidR="001A328C" w:rsidRPr="004D60D8" w:rsidRDefault="00126829" w:rsidP="001A328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9.1.7. Проводит н</w:t>
      </w:r>
      <w:r w:rsidR="001A328C" w:rsidRPr="004D60D8">
        <w:rPr>
          <w:rFonts w:ascii="Times New Roman" w:hAnsi="Times New Roman" w:cs="Times New Roman"/>
        </w:rPr>
        <w:t xml:space="preserve">е реже одного раза в </w:t>
      </w:r>
      <w:r w:rsidR="00283F03" w:rsidRPr="004D60D8">
        <w:rPr>
          <w:rFonts w:ascii="Times New Roman" w:hAnsi="Times New Roman" w:cs="Times New Roman"/>
        </w:rPr>
        <w:t>полугодие</w:t>
      </w:r>
      <w:r w:rsidR="001A328C" w:rsidRPr="004D60D8">
        <w:rPr>
          <w:rFonts w:ascii="Times New Roman" w:hAnsi="Times New Roman" w:cs="Times New Roman"/>
        </w:rPr>
        <w:t xml:space="preserve"> среди сотрудников Общества инструктаж по соблюдению режима коммерческой тайны</w:t>
      </w:r>
      <w:r w:rsidR="00A061E8" w:rsidRPr="004D60D8">
        <w:rPr>
          <w:rFonts w:ascii="Times New Roman" w:hAnsi="Times New Roman" w:cs="Times New Roman"/>
        </w:rPr>
        <w:t xml:space="preserve">, с ведением учета </w:t>
      </w:r>
      <w:r w:rsidR="00634F03" w:rsidRPr="004D60D8">
        <w:rPr>
          <w:rFonts w:ascii="Times New Roman" w:hAnsi="Times New Roman" w:cs="Times New Roman"/>
        </w:rPr>
        <w:t xml:space="preserve">проведения инструктажа </w:t>
      </w:r>
      <w:r w:rsidR="00A061E8" w:rsidRPr="004D60D8">
        <w:rPr>
          <w:rFonts w:ascii="Times New Roman" w:hAnsi="Times New Roman" w:cs="Times New Roman"/>
        </w:rPr>
        <w:t>в соответствующем журнале (Приложение №6)</w:t>
      </w:r>
      <w:r w:rsidR="001A328C" w:rsidRPr="004D60D8">
        <w:rPr>
          <w:rFonts w:ascii="Times New Roman" w:hAnsi="Times New Roman" w:cs="Times New Roman"/>
        </w:rPr>
        <w:t xml:space="preserve">. Вновь </w:t>
      </w:r>
      <w:r w:rsidR="00603A64" w:rsidRPr="004D60D8">
        <w:rPr>
          <w:rFonts w:ascii="Times New Roman" w:hAnsi="Times New Roman" w:cs="Times New Roman"/>
        </w:rPr>
        <w:t>принимаемый</w:t>
      </w:r>
      <w:r w:rsidR="001A328C" w:rsidRPr="004D60D8">
        <w:rPr>
          <w:rFonts w:ascii="Times New Roman" w:hAnsi="Times New Roman" w:cs="Times New Roman"/>
        </w:rPr>
        <w:t xml:space="preserve"> на работу </w:t>
      </w:r>
      <w:r w:rsidR="00CB29E2" w:rsidRPr="004D60D8">
        <w:rPr>
          <w:rFonts w:ascii="Times New Roman" w:hAnsi="Times New Roman" w:cs="Times New Roman"/>
        </w:rPr>
        <w:t>сотрудник</w:t>
      </w:r>
      <w:r w:rsidR="001A328C" w:rsidRPr="004D60D8">
        <w:rPr>
          <w:rFonts w:ascii="Times New Roman" w:hAnsi="Times New Roman" w:cs="Times New Roman"/>
        </w:rPr>
        <w:t xml:space="preserve"> проходит </w:t>
      </w:r>
      <w:r w:rsidR="00603A64" w:rsidRPr="004D60D8">
        <w:rPr>
          <w:rFonts w:ascii="Times New Roman" w:hAnsi="Times New Roman" w:cs="Times New Roman"/>
        </w:rPr>
        <w:t xml:space="preserve">вышеуказанный </w:t>
      </w:r>
      <w:r w:rsidR="001A328C" w:rsidRPr="004D60D8">
        <w:rPr>
          <w:rFonts w:ascii="Times New Roman" w:hAnsi="Times New Roman" w:cs="Times New Roman"/>
        </w:rPr>
        <w:t>ин</w:t>
      </w:r>
      <w:r w:rsidR="00DD354A" w:rsidRPr="004D60D8">
        <w:rPr>
          <w:rFonts w:ascii="Times New Roman" w:hAnsi="Times New Roman" w:cs="Times New Roman"/>
        </w:rPr>
        <w:t>структаж при принятии на работу</w:t>
      </w:r>
      <w:r w:rsidR="00634F03" w:rsidRPr="004D60D8">
        <w:rPr>
          <w:rFonts w:ascii="Times New Roman" w:hAnsi="Times New Roman" w:cs="Times New Roman"/>
        </w:rPr>
        <w:t xml:space="preserve"> </w:t>
      </w:r>
      <w:r w:rsidR="00DD354A" w:rsidRPr="004D60D8">
        <w:rPr>
          <w:rFonts w:ascii="Times New Roman" w:hAnsi="Times New Roman" w:cs="Times New Roman"/>
        </w:rPr>
        <w:t xml:space="preserve">(Приложение № </w:t>
      </w:r>
      <w:r w:rsidR="00EB55EB" w:rsidRPr="004D60D8">
        <w:rPr>
          <w:rFonts w:ascii="Times New Roman" w:hAnsi="Times New Roman" w:cs="Times New Roman"/>
        </w:rPr>
        <w:t>6</w:t>
      </w:r>
      <w:r w:rsidR="00DD354A" w:rsidRPr="004D60D8">
        <w:rPr>
          <w:rFonts w:ascii="Times New Roman" w:hAnsi="Times New Roman" w:cs="Times New Roman"/>
        </w:rPr>
        <w:t>)</w:t>
      </w:r>
      <w:r w:rsidR="00634F03" w:rsidRPr="004D60D8">
        <w:rPr>
          <w:rFonts w:ascii="Times New Roman" w:hAnsi="Times New Roman" w:cs="Times New Roman"/>
        </w:rPr>
        <w:t>.</w:t>
      </w:r>
    </w:p>
    <w:p w:rsidR="001A328C" w:rsidRPr="004D60D8" w:rsidRDefault="001A328C" w:rsidP="001A328C">
      <w:pPr>
        <w:autoSpaceDE w:val="0"/>
        <w:autoSpaceDN w:val="0"/>
        <w:adjustRightInd w:val="0"/>
        <w:spacing w:after="0" w:line="240" w:lineRule="auto"/>
        <w:ind w:firstLine="540"/>
        <w:jc w:val="both"/>
        <w:rPr>
          <w:rFonts w:ascii="Times New Roman" w:hAnsi="Times New Roman" w:cs="Times New Roman"/>
        </w:rPr>
      </w:pPr>
    </w:p>
    <w:p w:rsidR="009B27A7" w:rsidRPr="004D60D8" w:rsidRDefault="00A91181" w:rsidP="009B27A7">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10. </w:t>
      </w:r>
      <w:r w:rsidR="009B27A7" w:rsidRPr="004D60D8">
        <w:rPr>
          <w:rFonts w:ascii="Times New Roman" w:hAnsi="Times New Roman" w:cs="Times New Roman"/>
          <w:b/>
        </w:rPr>
        <w:t>Обязанности сотрудников, допущенных к сведениям,</w:t>
      </w:r>
    </w:p>
    <w:p w:rsidR="00400B07" w:rsidRPr="004D60D8" w:rsidRDefault="009B27A7" w:rsidP="009B27A7">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составляющим коммерческую тайну</w:t>
      </w:r>
    </w:p>
    <w:p w:rsidR="004E0D7D" w:rsidRPr="004D60D8" w:rsidRDefault="004C1038"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w:t>
      </w:r>
      <w:r w:rsidR="00E434ED" w:rsidRPr="004D60D8">
        <w:rPr>
          <w:rFonts w:ascii="Times New Roman" w:hAnsi="Times New Roman" w:cs="Times New Roman"/>
        </w:rPr>
        <w:t>1</w:t>
      </w:r>
      <w:r w:rsidR="00126829" w:rsidRPr="004D60D8">
        <w:rPr>
          <w:rFonts w:ascii="Times New Roman" w:hAnsi="Times New Roman" w:cs="Times New Roman"/>
        </w:rPr>
        <w:t>.</w:t>
      </w:r>
      <w:r w:rsidR="00E434ED" w:rsidRPr="004D60D8">
        <w:rPr>
          <w:rFonts w:ascii="Times New Roman" w:hAnsi="Times New Roman" w:cs="Times New Roman"/>
        </w:rPr>
        <w:t xml:space="preserve"> </w:t>
      </w:r>
      <w:r w:rsidR="009B27A7" w:rsidRPr="004D60D8">
        <w:rPr>
          <w:rFonts w:ascii="Times New Roman" w:hAnsi="Times New Roman" w:cs="Times New Roman"/>
        </w:rPr>
        <w:t>Сотрудникам</w:t>
      </w:r>
      <w:r w:rsidR="004E0D7D" w:rsidRPr="004D60D8">
        <w:rPr>
          <w:rFonts w:ascii="Times New Roman" w:hAnsi="Times New Roman" w:cs="Times New Roman"/>
        </w:rPr>
        <w:t xml:space="preserve"> Общества запрещается:</w:t>
      </w:r>
    </w:p>
    <w:p w:rsidR="00341342" w:rsidRPr="004D60D8" w:rsidRDefault="00126829"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10.1.1. З</w:t>
      </w:r>
      <w:r w:rsidR="004E0D7D" w:rsidRPr="004D60D8">
        <w:rPr>
          <w:rFonts w:ascii="Times New Roman" w:hAnsi="Times New Roman" w:cs="Times New Roman"/>
        </w:rPr>
        <w:t>накомиться с информацией, составляющей коммерческую тайну, по вопросам, не имеющим прямого отношения к должностным обязанностям;</w:t>
      </w:r>
    </w:p>
    <w:p w:rsidR="00341342" w:rsidRPr="004D60D8" w:rsidRDefault="00126829"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10.1.2. В</w:t>
      </w:r>
      <w:r w:rsidR="004E0D7D" w:rsidRPr="004D60D8">
        <w:rPr>
          <w:rFonts w:ascii="Times New Roman" w:hAnsi="Times New Roman" w:cs="Times New Roman"/>
        </w:rPr>
        <w:t>ыносить из офисов здания без служебной необходимости документы, информацию на</w:t>
      </w:r>
      <w:r w:rsidR="002E1BA4" w:rsidRPr="004D60D8">
        <w:rPr>
          <w:rFonts w:ascii="Times New Roman" w:hAnsi="Times New Roman" w:cs="Times New Roman"/>
        </w:rPr>
        <w:t xml:space="preserve"> электронных</w:t>
      </w:r>
      <w:r w:rsidR="004E0D7D" w:rsidRPr="004D60D8">
        <w:rPr>
          <w:rFonts w:ascii="Times New Roman" w:hAnsi="Times New Roman" w:cs="Times New Roman"/>
        </w:rPr>
        <w:t xml:space="preserve"> и др</w:t>
      </w:r>
      <w:r w:rsidR="002901AD" w:rsidRPr="004D60D8">
        <w:rPr>
          <w:rFonts w:ascii="Times New Roman" w:hAnsi="Times New Roman" w:cs="Times New Roman"/>
        </w:rPr>
        <w:t>угих</w:t>
      </w:r>
      <w:r w:rsidR="004E0D7D" w:rsidRPr="004D60D8">
        <w:rPr>
          <w:rFonts w:ascii="Times New Roman" w:hAnsi="Times New Roman" w:cs="Times New Roman"/>
        </w:rPr>
        <w:t xml:space="preserve"> носителях, а также отправлять по электронной почте сведения, </w:t>
      </w:r>
      <w:r w:rsidR="00341342" w:rsidRPr="004D60D8">
        <w:rPr>
          <w:rFonts w:ascii="Times New Roman" w:hAnsi="Times New Roman" w:cs="Times New Roman"/>
        </w:rPr>
        <w:t>составляющие коммерческую тайну,</w:t>
      </w:r>
      <w:r w:rsidR="00341342" w:rsidRPr="004D60D8">
        <w:rPr>
          <w:rFonts w:ascii="Times New Roman" w:eastAsia="Times New Roman" w:hAnsi="Times New Roman" w:cs="Times New Roman"/>
          <w:lang w:eastAsia="ru-RU"/>
        </w:rPr>
        <w:t xml:space="preserve"> за исключением случаев, когда это необходимо в силу производственной необходимости для выполнения сотрудниками своих должностных обязанностей</w:t>
      </w:r>
      <w:r w:rsidR="008976E5" w:rsidRPr="004D60D8">
        <w:rPr>
          <w:rFonts w:ascii="Times New Roman" w:eastAsia="Times New Roman" w:hAnsi="Times New Roman" w:cs="Times New Roman"/>
          <w:lang w:eastAsia="ru-RU"/>
        </w:rPr>
        <w:t>;</w:t>
      </w:r>
    </w:p>
    <w:p w:rsidR="004E0D7D" w:rsidRPr="004D60D8" w:rsidRDefault="002E1BA4"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10.1.3. У</w:t>
      </w:r>
      <w:r w:rsidR="004E0D7D" w:rsidRPr="004D60D8">
        <w:rPr>
          <w:rFonts w:ascii="Times New Roman" w:hAnsi="Times New Roman" w:cs="Times New Roman"/>
        </w:rPr>
        <w:t>ничтожать документы, содержащие коммерческую тайну</w:t>
      </w:r>
      <w:r w:rsidR="00B7021D" w:rsidRPr="004D60D8">
        <w:rPr>
          <w:rFonts w:ascii="Times New Roman" w:hAnsi="Times New Roman" w:cs="Times New Roman"/>
        </w:rPr>
        <w:t>;</w:t>
      </w:r>
    </w:p>
    <w:p w:rsidR="006C7CDA" w:rsidRPr="004D60D8" w:rsidRDefault="002E1BA4"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10.1.4. И</w:t>
      </w:r>
      <w:r w:rsidR="006C7CDA" w:rsidRPr="004D60D8">
        <w:rPr>
          <w:rFonts w:ascii="Times New Roman" w:hAnsi="Times New Roman" w:cs="Times New Roman"/>
        </w:rPr>
        <w:t>спользовать ко</w:t>
      </w:r>
      <w:r w:rsidR="008B7567" w:rsidRPr="004D60D8">
        <w:rPr>
          <w:rFonts w:ascii="Times New Roman" w:hAnsi="Times New Roman" w:cs="Times New Roman"/>
        </w:rPr>
        <w:t>ммерческую тайну в личных целях</w:t>
      </w:r>
      <w:r w:rsidRPr="004D60D8">
        <w:rPr>
          <w:rFonts w:ascii="Times New Roman" w:hAnsi="Times New Roman" w:cs="Times New Roman"/>
        </w:rPr>
        <w:t>.</w:t>
      </w:r>
    </w:p>
    <w:p w:rsidR="00876814" w:rsidRPr="004D60D8" w:rsidRDefault="00E434ED" w:rsidP="0087681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w:t>
      </w:r>
      <w:r w:rsidR="002E1BA4" w:rsidRPr="004D60D8">
        <w:rPr>
          <w:rFonts w:ascii="Times New Roman" w:hAnsi="Times New Roman" w:cs="Times New Roman"/>
        </w:rPr>
        <w:t>.</w:t>
      </w:r>
      <w:r w:rsidRPr="004D60D8">
        <w:rPr>
          <w:rFonts w:ascii="Times New Roman" w:hAnsi="Times New Roman" w:cs="Times New Roman"/>
        </w:rPr>
        <w:t xml:space="preserve"> </w:t>
      </w:r>
      <w:r w:rsidR="004E0D7D" w:rsidRPr="004D60D8">
        <w:rPr>
          <w:rFonts w:ascii="Times New Roman" w:hAnsi="Times New Roman" w:cs="Times New Roman"/>
        </w:rPr>
        <w:t xml:space="preserve">В защиту коммерческой тайны </w:t>
      </w:r>
      <w:r w:rsidR="009B27A7" w:rsidRPr="004D60D8">
        <w:rPr>
          <w:rFonts w:ascii="Times New Roman" w:hAnsi="Times New Roman" w:cs="Times New Roman"/>
        </w:rPr>
        <w:t>сотрудники</w:t>
      </w:r>
      <w:r w:rsidR="004E0D7D" w:rsidRPr="004D60D8">
        <w:rPr>
          <w:rFonts w:ascii="Times New Roman" w:hAnsi="Times New Roman" w:cs="Times New Roman"/>
        </w:rPr>
        <w:t xml:space="preserve"> Общества обязаны:</w:t>
      </w:r>
    </w:p>
    <w:p w:rsidR="00BD4900" w:rsidRPr="004D60D8" w:rsidRDefault="00C85BFE" w:rsidP="0087681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 В</w:t>
      </w:r>
      <w:r w:rsidR="00BD4900" w:rsidRPr="004D60D8">
        <w:rPr>
          <w:rFonts w:ascii="Times New Roman" w:hAnsi="Times New Roman" w:cs="Times New Roman"/>
        </w:rPr>
        <w:t>ыполнять установленный Обществом в настоящем Положении и приказах (распоряжениях) Общества режим коммерческой тайны;</w:t>
      </w:r>
    </w:p>
    <w:p w:rsidR="006C7CDA" w:rsidRPr="004D60D8" w:rsidRDefault="00C85BFE"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10.2.2. Н</w:t>
      </w:r>
      <w:r w:rsidR="006C7CDA" w:rsidRPr="004D60D8">
        <w:rPr>
          <w:rFonts w:ascii="Times New Roman" w:hAnsi="Times New Roman" w:cs="Times New Roman"/>
        </w:rPr>
        <w:t>е допускать разглашения коммерческой тайны, в том числе</w:t>
      </w:r>
      <w:r w:rsidR="009B27A7" w:rsidRPr="004D60D8">
        <w:rPr>
          <w:rFonts w:ascii="Times New Roman" w:hAnsi="Times New Roman" w:cs="Times New Roman"/>
        </w:rPr>
        <w:t xml:space="preserve"> и другим работникам Общества, </w:t>
      </w:r>
      <w:r w:rsidR="006C7CDA" w:rsidRPr="004D60D8">
        <w:rPr>
          <w:rFonts w:ascii="Times New Roman" w:hAnsi="Times New Roman" w:cs="Times New Roman"/>
        </w:rPr>
        <w:t>без ведома генерального директора Общества либо при отсутствии обстоятельств, которые предопределяют правомерность разглашения коммерческой тайны;</w:t>
      </w:r>
    </w:p>
    <w:p w:rsidR="00E434ED" w:rsidRPr="004D60D8" w:rsidRDefault="00C85BFE"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10.2.3. П</w:t>
      </w:r>
      <w:r w:rsidR="004E0D7D" w:rsidRPr="004D60D8">
        <w:rPr>
          <w:rFonts w:ascii="Times New Roman" w:hAnsi="Times New Roman" w:cs="Times New Roman"/>
        </w:rPr>
        <w:t>ри работе с конфиденциальными документами незамедлительно принимать меры к невозможности их просмотра другими лицами;</w:t>
      </w:r>
    </w:p>
    <w:p w:rsidR="007B5FC7" w:rsidRPr="004D60D8" w:rsidRDefault="00C85BFE"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10.2.4. Н</w:t>
      </w:r>
      <w:r w:rsidR="007B5FC7" w:rsidRPr="004D60D8">
        <w:rPr>
          <w:rFonts w:ascii="Times New Roman" w:hAnsi="Times New Roman" w:cs="Times New Roman"/>
        </w:rPr>
        <w:t>е осуществлять копирование (в том числе намеренное запоминание) коммерческой тайны Общества</w:t>
      </w:r>
      <w:r w:rsidR="008976E5" w:rsidRPr="004D60D8">
        <w:rPr>
          <w:rFonts w:ascii="Times New Roman" w:hAnsi="Times New Roman" w:cs="Times New Roman"/>
        </w:rPr>
        <w:t xml:space="preserve"> </w:t>
      </w:r>
      <w:r w:rsidR="00634F03" w:rsidRPr="004D60D8">
        <w:rPr>
          <w:rFonts w:ascii="Times New Roman" w:hAnsi="Times New Roman" w:cs="Times New Roman"/>
        </w:rPr>
        <w:t xml:space="preserve">для </w:t>
      </w:r>
      <w:r w:rsidR="008976E5" w:rsidRPr="004D60D8">
        <w:rPr>
          <w:rFonts w:ascii="Times New Roman" w:hAnsi="Times New Roman" w:cs="Times New Roman"/>
        </w:rPr>
        <w:t>использования в личных целях;</w:t>
      </w:r>
    </w:p>
    <w:p w:rsidR="004E0D7D" w:rsidRPr="004D60D8" w:rsidRDefault="00C85BFE"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10.2.5. Х</w:t>
      </w:r>
      <w:r w:rsidR="004E0D7D" w:rsidRPr="004D60D8">
        <w:rPr>
          <w:rFonts w:ascii="Times New Roman" w:hAnsi="Times New Roman" w:cs="Times New Roman"/>
        </w:rPr>
        <w:t>ранить конфиденциальные документы и иные носители, содержащие подобную информацию, способами, исключающими возможность их визуального восприятия;</w:t>
      </w:r>
    </w:p>
    <w:p w:rsidR="004E0D7D" w:rsidRPr="004D60D8" w:rsidRDefault="00C85BFE"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10.2.6. П</w:t>
      </w:r>
      <w:r w:rsidR="004E0D7D" w:rsidRPr="004D60D8">
        <w:rPr>
          <w:rFonts w:ascii="Times New Roman" w:hAnsi="Times New Roman" w:cs="Times New Roman"/>
        </w:rPr>
        <w:t>ри наличии сейфов или металлических шкафов хранить в них конфиденциальные документы и иные носители, содержащие коммерческую тайну;</w:t>
      </w:r>
    </w:p>
    <w:p w:rsidR="004E0D7D" w:rsidRPr="004D60D8" w:rsidRDefault="00160F61" w:rsidP="00CF200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lastRenderedPageBreak/>
        <w:t>10.2.7. В</w:t>
      </w:r>
      <w:r w:rsidR="004E0D7D" w:rsidRPr="004D60D8">
        <w:rPr>
          <w:rFonts w:ascii="Times New Roman" w:hAnsi="Times New Roman" w:cs="Times New Roman"/>
        </w:rPr>
        <w:t>ыходя из рабочего кабинета, если в нем отсутствуют другие работники Общества, запирать дверь на ключ;</w:t>
      </w:r>
    </w:p>
    <w:p w:rsidR="00E434ED" w:rsidRPr="004D60D8" w:rsidRDefault="00160F61"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10.2.8. П</w:t>
      </w:r>
      <w:r w:rsidR="004E0D7D" w:rsidRPr="004D60D8">
        <w:rPr>
          <w:rFonts w:ascii="Times New Roman" w:hAnsi="Times New Roman" w:cs="Times New Roman"/>
        </w:rPr>
        <w:t xml:space="preserve">о окончании рабочего дня запирать окна и форточки, дверь рабочего кабинета на ключ и </w:t>
      </w:r>
      <w:r w:rsidR="002B0349" w:rsidRPr="004D60D8">
        <w:rPr>
          <w:rFonts w:ascii="Times New Roman" w:hAnsi="Times New Roman" w:cs="Times New Roman"/>
        </w:rPr>
        <w:t xml:space="preserve">при необходимости </w:t>
      </w:r>
      <w:r w:rsidR="004E0D7D" w:rsidRPr="004D60D8">
        <w:rPr>
          <w:rFonts w:ascii="Times New Roman" w:hAnsi="Times New Roman" w:cs="Times New Roman"/>
        </w:rPr>
        <w:t>о</w:t>
      </w:r>
      <w:r w:rsidR="008976E5" w:rsidRPr="004D60D8">
        <w:rPr>
          <w:rFonts w:ascii="Times New Roman" w:hAnsi="Times New Roman" w:cs="Times New Roman"/>
        </w:rPr>
        <w:t>печатывать дверь личной печатью;</w:t>
      </w:r>
    </w:p>
    <w:p w:rsidR="0073216F" w:rsidRPr="004D60D8" w:rsidRDefault="00BA6F61"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10.2.9. Н</w:t>
      </w:r>
      <w:r w:rsidR="0073216F" w:rsidRPr="004D60D8">
        <w:rPr>
          <w:rFonts w:ascii="Times New Roman" w:hAnsi="Times New Roman" w:cs="Times New Roman"/>
        </w:rPr>
        <w:t xml:space="preserve">е разглашать коммерческую тайну Общества, за исключением случаев, когда есть письменное согласие </w:t>
      </w:r>
      <w:r w:rsidR="00980155" w:rsidRPr="004D60D8">
        <w:rPr>
          <w:rFonts w:ascii="Times New Roman" w:hAnsi="Times New Roman" w:cs="Times New Roman"/>
        </w:rPr>
        <w:t xml:space="preserve">генерального директора </w:t>
      </w:r>
      <w:r w:rsidR="0073216F" w:rsidRPr="004D60D8">
        <w:rPr>
          <w:rFonts w:ascii="Times New Roman" w:hAnsi="Times New Roman" w:cs="Times New Roman"/>
        </w:rPr>
        <w:t>Общества, когда действующее законодательство Р</w:t>
      </w:r>
      <w:r w:rsidR="002E12BF" w:rsidRPr="004D60D8">
        <w:rPr>
          <w:rFonts w:ascii="Times New Roman" w:hAnsi="Times New Roman" w:cs="Times New Roman"/>
        </w:rPr>
        <w:t xml:space="preserve">оссийской </w:t>
      </w:r>
      <w:r w:rsidR="0073216F" w:rsidRPr="004D60D8">
        <w:rPr>
          <w:rFonts w:ascii="Times New Roman" w:hAnsi="Times New Roman" w:cs="Times New Roman"/>
        </w:rPr>
        <w:t>Ф</w:t>
      </w:r>
      <w:r w:rsidR="002E12BF" w:rsidRPr="004D60D8">
        <w:rPr>
          <w:rFonts w:ascii="Times New Roman" w:hAnsi="Times New Roman" w:cs="Times New Roman"/>
        </w:rPr>
        <w:t>едерации</w:t>
      </w:r>
      <w:r w:rsidR="0073216F" w:rsidRPr="004D60D8">
        <w:rPr>
          <w:rFonts w:ascii="Times New Roman" w:hAnsi="Times New Roman" w:cs="Times New Roman"/>
        </w:rPr>
        <w:t xml:space="preserve"> или внутренние регламентирующие документы Общества прямо обязывают совершить определенные дей</w:t>
      </w:r>
      <w:r w:rsidR="008976E5" w:rsidRPr="004D60D8">
        <w:rPr>
          <w:rFonts w:ascii="Times New Roman" w:hAnsi="Times New Roman" w:cs="Times New Roman"/>
        </w:rPr>
        <w:t>ствия, связанные с разглашением</w:t>
      </w:r>
      <w:r w:rsidR="00D11D14" w:rsidRPr="004D60D8">
        <w:rPr>
          <w:rFonts w:ascii="Times New Roman" w:hAnsi="Times New Roman" w:cs="Times New Roman"/>
        </w:rPr>
        <w:t xml:space="preserve"> информации, составляющей коммерческую тайну</w:t>
      </w:r>
      <w:r w:rsidR="008976E5" w:rsidRPr="004D60D8">
        <w:rPr>
          <w:rFonts w:ascii="Times New Roman" w:hAnsi="Times New Roman" w:cs="Times New Roman"/>
        </w:rPr>
        <w:t>;</w:t>
      </w:r>
    </w:p>
    <w:p w:rsidR="0073216F" w:rsidRPr="004D60D8" w:rsidRDefault="00BA6F61" w:rsidP="0073216F">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10.2.10. В</w:t>
      </w:r>
      <w:r w:rsidR="0073216F" w:rsidRPr="004D60D8">
        <w:rPr>
          <w:rFonts w:ascii="Times New Roman" w:hAnsi="Times New Roman" w:cs="Times New Roman"/>
        </w:rPr>
        <w:t xml:space="preserve">ыполнять относящиеся к работнику </w:t>
      </w:r>
      <w:r w:rsidR="00D11D14" w:rsidRPr="004D60D8">
        <w:rPr>
          <w:rFonts w:ascii="Times New Roman" w:hAnsi="Times New Roman" w:cs="Times New Roman"/>
        </w:rPr>
        <w:t xml:space="preserve">Общества </w:t>
      </w:r>
      <w:r w:rsidR="0073216F" w:rsidRPr="004D60D8">
        <w:rPr>
          <w:rFonts w:ascii="Times New Roman" w:hAnsi="Times New Roman" w:cs="Times New Roman"/>
        </w:rPr>
        <w:t>требования приказов, инструкций и положений по обеспечению сохранности коммерческой тайны Общества и их носителей, соблюдать порядок работы и хранения в отношении документов, содержащих коммерческую тайну, порядок сдачи помещений под охрану и приема из-под охраны, порядок доступа и работы с персональными компьютер</w:t>
      </w:r>
      <w:r w:rsidR="008976E5" w:rsidRPr="004D60D8">
        <w:rPr>
          <w:rFonts w:ascii="Times New Roman" w:hAnsi="Times New Roman" w:cs="Times New Roman"/>
        </w:rPr>
        <w:t>ами и иной электронной техникой;</w:t>
      </w:r>
    </w:p>
    <w:p w:rsidR="00E434ED" w:rsidRPr="004D60D8" w:rsidRDefault="00BA6F61"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10.2.11. С</w:t>
      </w:r>
      <w:r w:rsidR="0073216F" w:rsidRPr="004D60D8">
        <w:rPr>
          <w:rFonts w:ascii="Times New Roman" w:hAnsi="Times New Roman" w:cs="Times New Roman"/>
        </w:rPr>
        <w:t>охранять коммерческую тайну контрагентов</w:t>
      </w:r>
      <w:r w:rsidR="008976E5" w:rsidRPr="004D60D8">
        <w:rPr>
          <w:rFonts w:ascii="Times New Roman" w:hAnsi="Times New Roman" w:cs="Times New Roman"/>
        </w:rPr>
        <w:t xml:space="preserve"> Общества;</w:t>
      </w:r>
    </w:p>
    <w:p w:rsidR="00E434ED" w:rsidRPr="004D60D8" w:rsidRDefault="00BA6F61"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10.2.12. Н</w:t>
      </w:r>
      <w:r w:rsidR="0073216F" w:rsidRPr="004D60D8">
        <w:rPr>
          <w:rFonts w:ascii="Times New Roman" w:hAnsi="Times New Roman" w:cs="Times New Roman"/>
        </w:rPr>
        <w:t xml:space="preserve">е использовать коммерческую тайну Общества для занятий другой деятельностью, а также в процессе работы для другой организации, предприятия, учреждения, по заданию физического лица или в ходе осуществления предпринимательской деятельности с образованием и без образования юридического лица, которая в качестве конкурентного действия может нанести </w:t>
      </w:r>
      <w:r w:rsidR="008976E5" w:rsidRPr="004D60D8">
        <w:rPr>
          <w:rFonts w:ascii="Times New Roman" w:hAnsi="Times New Roman" w:cs="Times New Roman"/>
        </w:rPr>
        <w:t>ущерб Обществу;</w:t>
      </w:r>
    </w:p>
    <w:p w:rsidR="00B7021D" w:rsidRPr="004D60D8" w:rsidRDefault="00642115" w:rsidP="00E434ED">
      <w:pPr>
        <w:autoSpaceDE w:val="0"/>
        <w:autoSpaceDN w:val="0"/>
        <w:adjustRightInd w:val="0"/>
        <w:spacing w:after="0" w:line="240" w:lineRule="auto"/>
        <w:ind w:firstLine="540"/>
        <w:jc w:val="both"/>
        <w:rPr>
          <w:rFonts w:ascii="Times New Roman" w:hAnsi="Times New Roman" w:cs="Times New Roman"/>
          <w:strike/>
        </w:rPr>
      </w:pPr>
      <w:r w:rsidRPr="004D60D8">
        <w:rPr>
          <w:rFonts w:ascii="Times New Roman" w:hAnsi="Times New Roman" w:cs="Times New Roman"/>
        </w:rPr>
        <w:t>10.2.13. Н</w:t>
      </w:r>
      <w:r w:rsidR="007B5FC7" w:rsidRPr="004D60D8">
        <w:rPr>
          <w:rFonts w:ascii="Times New Roman" w:hAnsi="Times New Roman" w:cs="Times New Roman"/>
        </w:rPr>
        <w:t xml:space="preserve">езамедлительно ставить в известность </w:t>
      </w:r>
      <w:r w:rsidR="00B6707B" w:rsidRPr="004D60D8">
        <w:rPr>
          <w:rFonts w:ascii="Times New Roman" w:hAnsi="Times New Roman" w:cs="Times New Roman"/>
        </w:rPr>
        <w:t xml:space="preserve">генерального директора </w:t>
      </w:r>
      <w:r w:rsidR="00980155" w:rsidRPr="004D60D8">
        <w:rPr>
          <w:rFonts w:ascii="Times New Roman" w:hAnsi="Times New Roman" w:cs="Times New Roman"/>
        </w:rPr>
        <w:t xml:space="preserve">Общества </w:t>
      </w:r>
      <w:r w:rsidR="00B6707B" w:rsidRPr="004D60D8">
        <w:rPr>
          <w:rFonts w:ascii="Times New Roman" w:hAnsi="Times New Roman" w:cs="Times New Roman"/>
        </w:rPr>
        <w:t xml:space="preserve">и </w:t>
      </w:r>
      <w:r w:rsidR="00646D1F" w:rsidRPr="004D60D8">
        <w:rPr>
          <w:rFonts w:ascii="Times New Roman" w:hAnsi="Times New Roman" w:cs="Times New Roman"/>
        </w:rPr>
        <w:t xml:space="preserve">руководителя </w:t>
      </w:r>
      <w:r w:rsidR="00B6707B" w:rsidRPr="004D60D8">
        <w:rPr>
          <w:rFonts w:ascii="Times New Roman" w:hAnsi="Times New Roman" w:cs="Times New Roman"/>
        </w:rPr>
        <w:t>службы экономической безопасности</w:t>
      </w:r>
      <w:r w:rsidR="007B5FC7" w:rsidRPr="004D60D8">
        <w:rPr>
          <w:rFonts w:ascii="Times New Roman" w:hAnsi="Times New Roman" w:cs="Times New Roman"/>
        </w:rPr>
        <w:t xml:space="preserve"> Общества о необходимости </w:t>
      </w:r>
      <w:r w:rsidR="00B6707B" w:rsidRPr="004D60D8">
        <w:rPr>
          <w:rFonts w:ascii="Times New Roman" w:hAnsi="Times New Roman" w:cs="Times New Roman"/>
        </w:rPr>
        <w:t xml:space="preserve">разглашения сведений, составляющих коммерческую тайну, по требованию </w:t>
      </w:r>
      <w:r w:rsidR="007B5FC7" w:rsidRPr="004D60D8">
        <w:rPr>
          <w:rFonts w:ascii="Times New Roman" w:hAnsi="Times New Roman" w:cs="Times New Roman"/>
        </w:rPr>
        <w:t xml:space="preserve">должностных лиц компетентных органов (налоговая инспекция, органы </w:t>
      </w:r>
      <w:r w:rsidRPr="004D60D8">
        <w:rPr>
          <w:rFonts w:ascii="Times New Roman" w:hAnsi="Times New Roman" w:cs="Times New Roman"/>
        </w:rPr>
        <w:t>предварительного следствия и т.</w:t>
      </w:r>
      <w:r w:rsidR="007B5FC7" w:rsidRPr="004D60D8">
        <w:rPr>
          <w:rFonts w:ascii="Times New Roman" w:hAnsi="Times New Roman" w:cs="Times New Roman"/>
        </w:rPr>
        <w:t>п.), находящихся при исполнении служебных обязанностей</w:t>
      </w:r>
      <w:r w:rsidR="00B7021D" w:rsidRPr="004D60D8">
        <w:rPr>
          <w:rFonts w:ascii="Times New Roman" w:hAnsi="Times New Roman" w:cs="Times New Roman"/>
        </w:rPr>
        <w:t>;</w:t>
      </w:r>
    </w:p>
    <w:p w:rsidR="00006327" w:rsidRPr="004D60D8" w:rsidRDefault="00642115" w:rsidP="00E434ED">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10.2.14. Н</w:t>
      </w:r>
      <w:r w:rsidR="007B5FC7" w:rsidRPr="004D60D8">
        <w:rPr>
          <w:rFonts w:ascii="Times New Roman" w:hAnsi="Times New Roman" w:cs="Times New Roman"/>
        </w:rPr>
        <w:t xml:space="preserve">езамедлительно сообщать </w:t>
      </w:r>
      <w:r w:rsidR="00646D1F" w:rsidRPr="004D60D8">
        <w:rPr>
          <w:rFonts w:ascii="Times New Roman" w:hAnsi="Times New Roman" w:cs="Times New Roman"/>
        </w:rPr>
        <w:t xml:space="preserve">руководителю </w:t>
      </w:r>
      <w:r w:rsidR="00FB26EA" w:rsidRPr="004D60D8">
        <w:rPr>
          <w:rFonts w:ascii="Times New Roman" w:hAnsi="Times New Roman" w:cs="Times New Roman"/>
        </w:rPr>
        <w:t xml:space="preserve">службы экономической безопасности </w:t>
      </w:r>
      <w:r w:rsidR="007B5FC7" w:rsidRPr="004D60D8">
        <w:rPr>
          <w:rFonts w:ascii="Times New Roman" w:hAnsi="Times New Roman" w:cs="Times New Roman"/>
        </w:rPr>
        <w:t xml:space="preserve">Общества об </w:t>
      </w:r>
      <w:r w:rsidR="00006327" w:rsidRPr="004D60D8">
        <w:rPr>
          <w:rFonts w:ascii="Times New Roman" w:hAnsi="Times New Roman" w:cs="Times New Roman"/>
        </w:rPr>
        <w:t>утрате или недостаче носителей информации, составляющей коммерческую тайну, удостоверений, пропусков, ключей от помещений</w:t>
      </w:r>
      <w:r w:rsidR="006A2241" w:rsidRPr="004D60D8">
        <w:rPr>
          <w:rFonts w:ascii="Times New Roman" w:hAnsi="Times New Roman" w:cs="Times New Roman"/>
        </w:rPr>
        <w:t xml:space="preserve"> (</w:t>
      </w:r>
      <w:r w:rsidR="00006327" w:rsidRPr="004D60D8">
        <w:rPr>
          <w:rFonts w:ascii="Times New Roman" w:hAnsi="Times New Roman" w:cs="Times New Roman"/>
        </w:rPr>
        <w:t>хранилищ, сейфов</w:t>
      </w:r>
      <w:r w:rsidR="006A2241" w:rsidRPr="004D60D8">
        <w:rPr>
          <w:rFonts w:ascii="Times New Roman" w:hAnsi="Times New Roman" w:cs="Times New Roman"/>
        </w:rPr>
        <w:t>)</w:t>
      </w:r>
      <w:r w:rsidR="00F3522B" w:rsidRPr="004D60D8">
        <w:rPr>
          <w:rFonts w:ascii="Times New Roman" w:hAnsi="Times New Roman" w:cs="Times New Roman"/>
        </w:rPr>
        <w:t>,</w:t>
      </w:r>
      <w:r w:rsidR="00006327" w:rsidRPr="004D60D8">
        <w:rPr>
          <w:rFonts w:ascii="Times New Roman" w:hAnsi="Times New Roman" w:cs="Times New Roman"/>
        </w:rPr>
        <w:t xml:space="preserve"> личных печатей и о других фактах, которые могут привести к разглашению коммерческой тайны Общества, а также о причинах и условиях возможной утечки коммерческой тайны</w:t>
      </w:r>
      <w:r w:rsidR="008976E5" w:rsidRPr="004D60D8">
        <w:rPr>
          <w:rFonts w:ascii="Times New Roman" w:hAnsi="Times New Roman" w:cs="Times New Roman"/>
        </w:rPr>
        <w:t>;</w:t>
      </w:r>
    </w:p>
    <w:p w:rsidR="006C7CDA" w:rsidRPr="004D60D8" w:rsidRDefault="00F3522B" w:rsidP="00006327">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10.2.15. О</w:t>
      </w:r>
      <w:r w:rsidR="006C7CDA" w:rsidRPr="004D60D8">
        <w:rPr>
          <w:rFonts w:ascii="Times New Roman" w:hAnsi="Times New Roman" w:cs="Times New Roman"/>
        </w:rPr>
        <w:t xml:space="preserve">перативно ставить в известность генерального директора Общества и </w:t>
      </w:r>
      <w:r w:rsidR="00646D1F" w:rsidRPr="004D60D8">
        <w:rPr>
          <w:rFonts w:ascii="Times New Roman" w:hAnsi="Times New Roman" w:cs="Times New Roman"/>
        </w:rPr>
        <w:t xml:space="preserve">руководителя </w:t>
      </w:r>
      <w:r w:rsidR="006C7CDA" w:rsidRPr="004D60D8">
        <w:rPr>
          <w:rFonts w:ascii="Times New Roman" w:hAnsi="Times New Roman" w:cs="Times New Roman"/>
        </w:rPr>
        <w:t>службы экономической безопасности Общества об обнаружении несанкционированных изменений в структуре тех сведений, которые составляют коммерческую тайну, изменений в составе и функциональности носителей данных сведений, а также о попытках других лиц их внести;</w:t>
      </w:r>
    </w:p>
    <w:p w:rsidR="00876814" w:rsidRPr="004D60D8" w:rsidRDefault="00E434ED" w:rsidP="0087681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eastAsia="Times New Roman" w:hAnsi="Times New Roman" w:cs="Times New Roman"/>
          <w:lang w:eastAsia="ru-RU"/>
        </w:rPr>
        <w:t>10.3</w:t>
      </w:r>
      <w:r w:rsidR="00F3522B" w:rsidRPr="004D60D8">
        <w:rPr>
          <w:rFonts w:ascii="Times New Roman" w:eastAsia="Times New Roman" w:hAnsi="Times New Roman" w:cs="Times New Roman"/>
          <w:lang w:eastAsia="ru-RU"/>
        </w:rPr>
        <w:t>.</w:t>
      </w:r>
      <w:r w:rsidR="008B7567" w:rsidRPr="004D60D8">
        <w:rPr>
          <w:rFonts w:ascii="Times New Roman" w:eastAsia="Times New Roman" w:hAnsi="Times New Roman" w:cs="Times New Roman"/>
          <w:lang w:eastAsia="ru-RU"/>
        </w:rPr>
        <w:t xml:space="preserve"> </w:t>
      </w:r>
      <w:r w:rsidR="005A7BCA" w:rsidRPr="004D60D8">
        <w:rPr>
          <w:rFonts w:ascii="Times New Roman" w:eastAsia="Times New Roman" w:hAnsi="Times New Roman" w:cs="Times New Roman"/>
          <w:lang w:eastAsia="ru-RU"/>
        </w:rPr>
        <w:t>Нарушение обязанностей</w:t>
      </w:r>
      <w:r w:rsidR="000B4CD8" w:rsidRPr="004D60D8">
        <w:rPr>
          <w:rFonts w:ascii="Times New Roman" w:eastAsia="Times New Roman" w:hAnsi="Times New Roman" w:cs="Times New Roman"/>
          <w:lang w:eastAsia="ru-RU"/>
        </w:rPr>
        <w:t>, указанных в пунктах 10.1 и 10.2 настоящего Положения,</w:t>
      </w:r>
      <w:r w:rsidR="005A7BCA" w:rsidRPr="004D60D8">
        <w:rPr>
          <w:rFonts w:ascii="Times New Roman" w:eastAsia="Times New Roman" w:hAnsi="Times New Roman" w:cs="Times New Roman"/>
          <w:lang w:eastAsia="ru-RU"/>
        </w:rPr>
        <w:t xml:space="preserve"> считается совершенным, когда сведения, составляющие конфиденциальную информацию, стали известны лицам, которые не должны располагать такой информацией.</w:t>
      </w:r>
    </w:p>
    <w:p w:rsidR="00367166" w:rsidRPr="004D60D8" w:rsidRDefault="00E434ED" w:rsidP="00876814">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10.4</w:t>
      </w:r>
      <w:r w:rsidR="00F3522B" w:rsidRPr="004D60D8">
        <w:rPr>
          <w:rFonts w:ascii="Times New Roman" w:eastAsia="Times New Roman" w:hAnsi="Times New Roman" w:cs="Times New Roman"/>
          <w:lang w:eastAsia="ru-RU"/>
        </w:rPr>
        <w:t>.</w:t>
      </w:r>
      <w:r w:rsidR="00CF2004" w:rsidRPr="004D60D8">
        <w:rPr>
          <w:rFonts w:ascii="Times New Roman" w:eastAsia="Times New Roman" w:hAnsi="Times New Roman" w:cs="Times New Roman"/>
          <w:lang w:eastAsia="ru-RU"/>
        </w:rPr>
        <w:t xml:space="preserve"> </w:t>
      </w:r>
      <w:r w:rsidR="008B7567" w:rsidRPr="004D60D8">
        <w:rPr>
          <w:rFonts w:ascii="Times New Roman" w:eastAsia="Times New Roman" w:hAnsi="Times New Roman" w:cs="Times New Roman"/>
          <w:lang w:eastAsia="ru-RU"/>
        </w:rPr>
        <w:t>С</w:t>
      </w:r>
      <w:r w:rsidR="00367166" w:rsidRPr="004D60D8">
        <w:rPr>
          <w:rFonts w:ascii="Times New Roman" w:eastAsia="Times New Roman" w:hAnsi="Times New Roman" w:cs="Times New Roman"/>
          <w:lang w:eastAsia="ru-RU"/>
        </w:rPr>
        <w:t xml:space="preserve">отрудники Общества, отвечающие за взаимодействие с физическими и юридическими лицами, которые заключают </w:t>
      </w:r>
      <w:r w:rsidR="00F3522B" w:rsidRPr="004D60D8">
        <w:rPr>
          <w:rFonts w:ascii="Times New Roman" w:eastAsia="Times New Roman" w:hAnsi="Times New Roman" w:cs="Times New Roman"/>
          <w:lang w:eastAsia="ru-RU"/>
        </w:rPr>
        <w:t>договоры (</w:t>
      </w:r>
      <w:r w:rsidR="00917C4B" w:rsidRPr="004D60D8">
        <w:rPr>
          <w:rFonts w:ascii="Times New Roman" w:eastAsia="Times New Roman" w:hAnsi="Times New Roman" w:cs="Times New Roman"/>
          <w:lang w:eastAsia="ru-RU"/>
        </w:rPr>
        <w:t xml:space="preserve">контракты, </w:t>
      </w:r>
      <w:r w:rsidR="00367166" w:rsidRPr="004D60D8">
        <w:rPr>
          <w:rFonts w:ascii="Times New Roman" w:eastAsia="Times New Roman" w:hAnsi="Times New Roman" w:cs="Times New Roman"/>
          <w:lang w:eastAsia="ru-RU"/>
        </w:rPr>
        <w:t>соглашения</w:t>
      </w:r>
      <w:r w:rsidR="00F3522B" w:rsidRPr="004D60D8">
        <w:rPr>
          <w:rFonts w:ascii="Times New Roman" w:eastAsia="Times New Roman" w:hAnsi="Times New Roman" w:cs="Times New Roman"/>
          <w:lang w:eastAsia="ru-RU"/>
        </w:rPr>
        <w:t>)</w:t>
      </w:r>
      <w:r w:rsidR="00367166" w:rsidRPr="004D60D8">
        <w:rPr>
          <w:rFonts w:ascii="Times New Roman" w:eastAsia="Times New Roman" w:hAnsi="Times New Roman" w:cs="Times New Roman"/>
          <w:lang w:eastAsia="ru-RU"/>
        </w:rPr>
        <w:t xml:space="preserve"> с Обществом в порядке, определяемом положениями Г</w:t>
      </w:r>
      <w:r w:rsidR="005E2DE8" w:rsidRPr="004D60D8">
        <w:rPr>
          <w:rFonts w:ascii="Times New Roman" w:eastAsia="Times New Roman" w:hAnsi="Times New Roman" w:cs="Times New Roman"/>
          <w:lang w:eastAsia="ru-RU"/>
        </w:rPr>
        <w:t>ражданск</w:t>
      </w:r>
      <w:r w:rsidR="00FC7D0E" w:rsidRPr="004D60D8">
        <w:rPr>
          <w:rFonts w:ascii="Times New Roman" w:eastAsia="Times New Roman" w:hAnsi="Times New Roman" w:cs="Times New Roman"/>
          <w:lang w:eastAsia="ru-RU"/>
        </w:rPr>
        <w:t>ого</w:t>
      </w:r>
      <w:r w:rsidR="005E2DE8" w:rsidRPr="004D60D8">
        <w:rPr>
          <w:rFonts w:ascii="Times New Roman" w:eastAsia="Times New Roman" w:hAnsi="Times New Roman" w:cs="Times New Roman"/>
          <w:lang w:eastAsia="ru-RU"/>
        </w:rPr>
        <w:t xml:space="preserve"> кодекс</w:t>
      </w:r>
      <w:r w:rsidR="00FC7D0E" w:rsidRPr="004D60D8">
        <w:rPr>
          <w:rFonts w:ascii="Times New Roman" w:eastAsia="Times New Roman" w:hAnsi="Times New Roman" w:cs="Times New Roman"/>
          <w:lang w:eastAsia="ru-RU"/>
        </w:rPr>
        <w:t>а</w:t>
      </w:r>
      <w:r w:rsidR="005E2DE8" w:rsidRPr="004D60D8">
        <w:rPr>
          <w:rFonts w:ascii="Times New Roman" w:eastAsia="Times New Roman" w:hAnsi="Times New Roman" w:cs="Times New Roman"/>
          <w:lang w:eastAsia="ru-RU"/>
        </w:rPr>
        <w:t xml:space="preserve"> </w:t>
      </w:r>
      <w:r w:rsidR="00367166" w:rsidRPr="004D60D8">
        <w:rPr>
          <w:rFonts w:ascii="Times New Roman" w:eastAsia="Times New Roman" w:hAnsi="Times New Roman" w:cs="Times New Roman"/>
          <w:lang w:eastAsia="ru-RU"/>
        </w:rPr>
        <w:t>Р</w:t>
      </w:r>
      <w:r w:rsidR="005E2DE8" w:rsidRPr="004D60D8">
        <w:rPr>
          <w:rFonts w:ascii="Times New Roman" w:eastAsia="Times New Roman" w:hAnsi="Times New Roman" w:cs="Times New Roman"/>
          <w:lang w:eastAsia="ru-RU"/>
        </w:rPr>
        <w:t xml:space="preserve">оссийской </w:t>
      </w:r>
      <w:r w:rsidR="00367166" w:rsidRPr="004D60D8">
        <w:rPr>
          <w:rFonts w:ascii="Times New Roman" w:eastAsia="Times New Roman" w:hAnsi="Times New Roman" w:cs="Times New Roman"/>
          <w:lang w:eastAsia="ru-RU"/>
        </w:rPr>
        <w:t>Ф</w:t>
      </w:r>
      <w:r w:rsidR="005E2DE8" w:rsidRPr="004D60D8">
        <w:rPr>
          <w:rFonts w:ascii="Times New Roman" w:eastAsia="Times New Roman" w:hAnsi="Times New Roman" w:cs="Times New Roman"/>
          <w:lang w:eastAsia="ru-RU"/>
        </w:rPr>
        <w:t>едерации</w:t>
      </w:r>
      <w:r w:rsidR="00367166" w:rsidRPr="004D60D8">
        <w:rPr>
          <w:rFonts w:ascii="Times New Roman" w:eastAsia="Times New Roman" w:hAnsi="Times New Roman" w:cs="Times New Roman"/>
          <w:lang w:eastAsia="ru-RU"/>
        </w:rPr>
        <w:t xml:space="preserve">, обязаны инициировать своевременное заключение с соответствующими лицами соглашений о неразглашении коммерческой тайны </w:t>
      </w:r>
      <w:r w:rsidRPr="004D60D8">
        <w:rPr>
          <w:rFonts w:ascii="Times New Roman" w:hAnsi="Times New Roman" w:cs="Times New Roman"/>
        </w:rPr>
        <w:t>ООО «</w:t>
      </w:r>
      <w:r w:rsidR="008E063F" w:rsidRPr="004D60D8">
        <w:rPr>
          <w:rFonts w:ascii="Times New Roman" w:hAnsi="Times New Roman" w:cs="Times New Roman"/>
        </w:rPr>
        <w:t>Смол Маш</w:t>
      </w:r>
      <w:r w:rsidR="00367166" w:rsidRPr="004D60D8">
        <w:rPr>
          <w:rFonts w:ascii="Times New Roman" w:hAnsi="Times New Roman" w:cs="Times New Roman"/>
        </w:rPr>
        <w:t>»</w:t>
      </w:r>
      <w:r w:rsidRPr="004D60D8">
        <w:rPr>
          <w:rFonts w:ascii="Times New Roman" w:hAnsi="Times New Roman" w:cs="Times New Roman"/>
        </w:rPr>
        <w:t xml:space="preserve"> (Приложени</w:t>
      </w:r>
      <w:r w:rsidR="002C42BF" w:rsidRPr="004D60D8">
        <w:rPr>
          <w:rFonts w:ascii="Times New Roman" w:hAnsi="Times New Roman" w:cs="Times New Roman"/>
        </w:rPr>
        <w:t>я</w:t>
      </w:r>
      <w:r w:rsidRPr="004D60D8">
        <w:rPr>
          <w:rFonts w:ascii="Times New Roman" w:hAnsi="Times New Roman" w:cs="Times New Roman"/>
        </w:rPr>
        <w:t xml:space="preserve"> </w:t>
      </w:r>
      <w:r w:rsidR="002C42BF" w:rsidRPr="004D60D8">
        <w:rPr>
          <w:rFonts w:ascii="Times New Roman" w:hAnsi="Times New Roman" w:cs="Times New Roman"/>
        </w:rPr>
        <w:t xml:space="preserve">№4 и </w:t>
      </w:r>
      <w:r w:rsidRPr="004D60D8">
        <w:rPr>
          <w:rFonts w:ascii="Times New Roman" w:hAnsi="Times New Roman" w:cs="Times New Roman"/>
        </w:rPr>
        <w:t>№</w:t>
      </w:r>
      <w:r w:rsidR="00917C4B" w:rsidRPr="004D60D8">
        <w:rPr>
          <w:rFonts w:ascii="Times New Roman" w:hAnsi="Times New Roman" w:cs="Times New Roman"/>
        </w:rPr>
        <w:t>5</w:t>
      </w:r>
      <w:r w:rsidRPr="004D60D8">
        <w:rPr>
          <w:rFonts w:ascii="Times New Roman" w:hAnsi="Times New Roman" w:cs="Times New Roman"/>
        </w:rPr>
        <w:t>)</w:t>
      </w:r>
      <w:r w:rsidR="00367166" w:rsidRPr="004D60D8">
        <w:rPr>
          <w:rFonts w:ascii="Times New Roman" w:eastAsia="Times New Roman" w:hAnsi="Times New Roman" w:cs="Times New Roman"/>
          <w:lang w:eastAsia="ru-RU"/>
        </w:rPr>
        <w:t>.</w:t>
      </w:r>
    </w:p>
    <w:p w:rsidR="00E434ED" w:rsidRPr="004D60D8" w:rsidRDefault="00E434ED" w:rsidP="00876814">
      <w:pPr>
        <w:autoSpaceDE w:val="0"/>
        <w:autoSpaceDN w:val="0"/>
        <w:adjustRightInd w:val="0"/>
        <w:spacing w:after="0" w:line="240" w:lineRule="auto"/>
        <w:ind w:firstLine="540"/>
        <w:jc w:val="both"/>
        <w:rPr>
          <w:rFonts w:ascii="Times New Roman" w:hAnsi="Times New Roman" w:cs="Times New Roman"/>
        </w:rPr>
      </w:pPr>
    </w:p>
    <w:p w:rsidR="00912D18" w:rsidRPr="004D60D8" w:rsidRDefault="00E434ED" w:rsidP="00912D18">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11.</w:t>
      </w:r>
      <w:r w:rsidR="00912D18" w:rsidRPr="004D60D8">
        <w:rPr>
          <w:rFonts w:ascii="Times New Roman" w:hAnsi="Times New Roman" w:cs="Times New Roman"/>
          <w:b/>
        </w:rPr>
        <w:t xml:space="preserve"> Порядок допуска к коммерческой тайне</w:t>
      </w:r>
    </w:p>
    <w:p w:rsidR="00873BF7" w:rsidRPr="004D60D8" w:rsidRDefault="00E434ED" w:rsidP="00E434E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D60D8">
        <w:rPr>
          <w:rFonts w:ascii="Times New Roman" w:hAnsi="Times New Roman" w:cs="Times New Roman"/>
        </w:rPr>
        <w:t>11.1</w:t>
      </w:r>
      <w:r w:rsidR="00873BF7" w:rsidRPr="004D60D8">
        <w:rPr>
          <w:rFonts w:ascii="Times New Roman" w:hAnsi="Times New Roman" w:cs="Times New Roman"/>
        </w:rPr>
        <w:t>.</w:t>
      </w:r>
      <w:r w:rsidR="00480EBA" w:rsidRPr="004D60D8">
        <w:rPr>
          <w:rFonts w:ascii="Times New Roman" w:hAnsi="Times New Roman" w:cs="Times New Roman"/>
        </w:rPr>
        <w:t xml:space="preserve"> </w:t>
      </w:r>
      <w:r w:rsidR="003E72FE" w:rsidRPr="004D60D8">
        <w:rPr>
          <w:rFonts w:ascii="Times New Roman" w:hAnsi="Times New Roman" w:cs="Times New Roman"/>
        </w:rPr>
        <w:t xml:space="preserve"> </w:t>
      </w:r>
      <w:r w:rsidR="003E72FE" w:rsidRPr="004D60D8">
        <w:rPr>
          <w:rFonts w:ascii="Times New Roman" w:eastAsia="Times New Roman" w:hAnsi="Times New Roman" w:cs="Times New Roman"/>
          <w:lang w:eastAsia="ru-RU"/>
        </w:rPr>
        <w:t>Свободный (несанкционированный) доступ к коммерческой тайне имеют</w:t>
      </w:r>
      <w:r w:rsidR="003E72FE" w:rsidRPr="004D60D8">
        <w:rPr>
          <w:rFonts w:ascii="Times New Roman" w:hAnsi="Times New Roman" w:cs="Times New Roman"/>
        </w:rPr>
        <w:t xml:space="preserve"> </w:t>
      </w:r>
      <w:r w:rsidR="003E72FE" w:rsidRPr="004D60D8">
        <w:rPr>
          <w:rFonts w:ascii="Times New Roman" w:eastAsia="Times New Roman" w:hAnsi="Times New Roman" w:cs="Times New Roman"/>
          <w:lang w:eastAsia="ru-RU"/>
        </w:rPr>
        <w:t xml:space="preserve">следующие сотрудники Общества: </w:t>
      </w:r>
    </w:p>
    <w:p w:rsidR="00873BF7" w:rsidRPr="004D60D8" w:rsidRDefault="00873BF7" w:rsidP="00E434E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11.1.1. Г</w:t>
      </w:r>
      <w:r w:rsidR="003E72FE" w:rsidRPr="004D60D8">
        <w:rPr>
          <w:rFonts w:ascii="Times New Roman" w:eastAsia="Times New Roman" w:hAnsi="Times New Roman" w:cs="Times New Roman"/>
          <w:lang w:eastAsia="ru-RU"/>
        </w:rPr>
        <w:t>енеральный директор</w:t>
      </w:r>
      <w:r w:rsidR="00FC7D0E" w:rsidRPr="004D60D8">
        <w:rPr>
          <w:rFonts w:ascii="Times New Roman" w:eastAsia="Times New Roman" w:hAnsi="Times New Roman" w:cs="Times New Roman"/>
          <w:lang w:eastAsia="ru-RU"/>
        </w:rPr>
        <w:t xml:space="preserve"> Общества</w:t>
      </w:r>
      <w:r w:rsidRPr="004D60D8">
        <w:rPr>
          <w:rFonts w:ascii="Times New Roman" w:eastAsia="Times New Roman" w:hAnsi="Times New Roman" w:cs="Times New Roman"/>
          <w:lang w:eastAsia="ru-RU"/>
        </w:rPr>
        <w:t>;</w:t>
      </w:r>
    </w:p>
    <w:p w:rsidR="00E434ED" w:rsidRPr="004D60D8" w:rsidRDefault="00873BF7" w:rsidP="00E434E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 xml:space="preserve">11.1.2. </w:t>
      </w:r>
      <w:r w:rsidR="00646D1F" w:rsidRPr="004D60D8">
        <w:rPr>
          <w:rFonts w:ascii="Times New Roman" w:eastAsia="Times New Roman" w:hAnsi="Times New Roman" w:cs="Times New Roman"/>
          <w:lang w:eastAsia="ru-RU"/>
        </w:rPr>
        <w:t xml:space="preserve">Руководитель </w:t>
      </w:r>
      <w:r w:rsidR="003E72FE" w:rsidRPr="004D60D8">
        <w:rPr>
          <w:rFonts w:ascii="Times New Roman" w:eastAsia="Times New Roman" w:hAnsi="Times New Roman" w:cs="Times New Roman"/>
          <w:lang w:eastAsia="ru-RU"/>
        </w:rPr>
        <w:t>службы экономической безопасности Общества</w:t>
      </w:r>
      <w:r w:rsidR="008976E5" w:rsidRPr="004D60D8">
        <w:rPr>
          <w:rFonts w:ascii="Times New Roman" w:eastAsia="Times New Roman" w:hAnsi="Times New Roman" w:cs="Times New Roman"/>
          <w:lang w:eastAsia="ru-RU"/>
        </w:rPr>
        <w:t>.</w:t>
      </w:r>
    </w:p>
    <w:p w:rsidR="00480EBA" w:rsidRPr="004D60D8" w:rsidRDefault="00E434ED" w:rsidP="00E434E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11.2</w:t>
      </w:r>
      <w:r w:rsidR="00873BF7" w:rsidRPr="004D60D8">
        <w:rPr>
          <w:rFonts w:ascii="Times New Roman" w:eastAsia="Times New Roman" w:hAnsi="Times New Roman" w:cs="Times New Roman"/>
          <w:lang w:eastAsia="ru-RU"/>
        </w:rPr>
        <w:t>.</w:t>
      </w:r>
      <w:r w:rsidRPr="004D60D8">
        <w:rPr>
          <w:rFonts w:ascii="Times New Roman" w:eastAsia="Times New Roman" w:hAnsi="Times New Roman" w:cs="Times New Roman"/>
          <w:lang w:eastAsia="ru-RU"/>
        </w:rPr>
        <w:t xml:space="preserve"> </w:t>
      </w:r>
      <w:r w:rsidR="00480EBA" w:rsidRPr="004D60D8">
        <w:rPr>
          <w:rFonts w:ascii="Times New Roman" w:eastAsia="Times New Roman" w:hAnsi="Times New Roman" w:cs="Times New Roman"/>
          <w:lang w:eastAsia="ru-RU"/>
        </w:rPr>
        <w:t>Право на получение доступа к информации, составляющей коммерческую тайну, принадлежит сотрудникам Общества в пределах их компетенции, о чем они предупреждаются под</w:t>
      </w:r>
      <w:r w:rsidR="00873BF7" w:rsidRPr="004D60D8">
        <w:rPr>
          <w:rFonts w:ascii="Times New Roman" w:eastAsia="Times New Roman" w:hAnsi="Times New Roman" w:cs="Times New Roman"/>
          <w:lang w:eastAsia="ru-RU"/>
        </w:rPr>
        <w:t xml:space="preserve"> роспись</w:t>
      </w:r>
      <w:r w:rsidR="00480EBA" w:rsidRPr="004D60D8">
        <w:rPr>
          <w:rFonts w:ascii="Times New Roman" w:eastAsia="Times New Roman" w:hAnsi="Times New Roman" w:cs="Times New Roman"/>
          <w:lang w:eastAsia="ru-RU"/>
        </w:rPr>
        <w:t xml:space="preserve"> и в порядке, установленном настоящим Положением, а также </w:t>
      </w:r>
      <w:r w:rsidR="00B7021D" w:rsidRPr="004D60D8">
        <w:rPr>
          <w:rFonts w:ascii="Times New Roman" w:eastAsia="Times New Roman" w:hAnsi="Times New Roman" w:cs="Times New Roman"/>
          <w:lang w:eastAsia="ru-RU"/>
        </w:rPr>
        <w:t>контрагентам</w:t>
      </w:r>
      <w:r w:rsidR="00FC7D0E" w:rsidRPr="004D60D8">
        <w:rPr>
          <w:rFonts w:ascii="Times New Roman" w:eastAsia="Times New Roman" w:hAnsi="Times New Roman" w:cs="Times New Roman"/>
          <w:lang w:eastAsia="ru-RU"/>
        </w:rPr>
        <w:t xml:space="preserve"> в порядке заключения с ними соответствующих соглашений</w:t>
      </w:r>
      <w:r w:rsidR="000E2DFC" w:rsidRPr="004D60D8">
        <w:rPr>
          <w:rFonts w:ascii="Times New Roman" w:eastAsia="Times New Roman" w:hAnsi="Times New Roman" w:cs="Times New Roman"/>
          <w:lang w:eastAsia="ru-RU"/>
        </w:rPr>
        <w:t xml:space="preserve"> (Приложение №5)</w:t>
      </w:r>
      <w:r w:rsidR="00480EBA" w:rsidRPr="004D60D8">
        <w:rPr>
          <w:rFonts w:ascii="Times New Roman" w:eastAsia="Times New Roman" w:hAnsi="Times New Roman" w:cs="Times New Roman"/>
          <w:lang w:eastAsia="ru-RU"/>
        </w:rPr>
        <w:t>.</w:t>
      </w:r>
    </w:p>
    <w:p w:rsidR="008A1464" w:rsidRPr="004D60D8" w:rsidRDefault="00E434ED" w:rsidP="008A146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11.3</w:t>
      </w:r>
      <w:r w:rsidR="005D7A61" w:rsidRPr="004D60D8">
        <w:rPr>
          <w:rFonts w:ascii="Times New Roman" w:hAnsi="Times New Roman" w:cs="Times New Roman"/>
        </w:rPr>
        <w:t>.</w:t>
      </w:r>
      <w:r w:rsidR="00480EBA" w:rsidRPr="004D60D8">
        <w:rPr>
          <w:rFonts w:ascii="Times New Roman" w:hAnsi="Times New Roman" w:cs="Times New Roman"/>
        </w:rPr>
        <w:t xml:space="preserve"> </w:t>
      </w:r>
      <w:r w:rsidR="00480EBA" w:rsidRPr="004D60D8">
        <w:rPr>
          <w:rFonts w:ascii="Times New Roman" w:eastAsia="Times New Roman" w:hAnsi="Times New Roman" w:cs="Times New Roman"/>
          <w:lang w:eastAsia="ru-RU"/>
        </w:rPr>
        <w:t>Перечень сотрудников</w:t>
      </w:r>
      <w:r w:rsidR="00FC7D0E" w:rsidRPr="004D60D8">
        <w:rPr>
          <w:rFonts w:ascii="Times New Roman" w:eastAsia="Times New Roman" w:hAnsi="Times New Roman" w:cs="Times New Roman"/>
          <w:lang w:eastAsia="ru-RU"/>
        </w:rPr>
        <w:t xml:space="preserve"> Общества</w:t>
      </w:r>
      <w:r w:rsidR="00480EBA" w:rsidRPr="004D60D8">
        <w:rPr>
          <w:rFonts w:ascii="Times New Roman" w:eastAsia="Times New Roman" w:hAnsi="Times New Roman" w:cs="Times New Roman"/>
          <w:lang w:eastAsia="ru-RU"/>
        </w:rPr>
        <w:t xml:space="preserve">, имеющих право доступа к информации, составляющей коммерческую тайну (далее – Перечень), определяется приказом генерального директора </w:t>
      </w:r>
      <w:r w:rsidR="00FC7D0E" w:rsidRPr="004D60D8">
        <w:rPr>
          <w:rFonts w:ascii="Times New Roman" w:eastAsia="Times New Roman" w:hAnsi="Times New Roman" w:cs="Times New Roman"/>
          <w:lang w:eastAsia="ru-RU"/>
        </w:rPr>
        <w:t xml:space="preserve">Общества </w:t>
      </w:r>
      <w:r w:rsidR="00480EBA" w:rsidRPr="004D60D8">
        <w:rPr>
          <w:rFonts w:ascii="Times New Roman" w:eastAsia="Times New Roman" w:hAnsi="Times New Roman" w:cs="Times New Roman"/>
          <w:lang w:eastAsia="ru-RU"/>
        </w:rPr>
        <w:t xml:space="preserve">на основании должностных обязанностей </w:t>
      </w:r>
      <w:r w:rsidR="00F53811" w:rsidRPr="004D60D8">
        <w:rPr>
          <w:rFonts w:ascii="Times New Roman" w:eastAsia="Times New Roman" w:hAnsi="Times New Roman" w:cs="Times New Roman"/>
          <w:lang w:eastAsia="ru-RU"/>
        </w:rPr>
        <w:t xml:space="preserve">данных </w:t>
      </w:r>
      <w:r w:rsidR="00480EBA" w:rsidRPr="004D60D8">
        <w:rPr>
          <w:rFonts w:ascii="Times New Roman" w:eastAsia="Times New Roman" w:hAnsi="Times New Roman" w:cs="Times New Roman"/>
          <w:lang w:eastAsia="ru-RU"/>
        </w:rPr>
        <w:t xml:space="preserve">сотрудников и производственной необходимости. С указанным </w:t>
      </w:r>
      <w:r w:rsidR="00F53811" w:rsidRPr="004D60D8">
        <w:rPr>
          <w:rFonts w:ascii="Times New Roman" w:eastAsia="Times New Roman" w:hAnsi="Times New Roman" w:cs="Times New Roman"/>
          <w:lang w:eastAsia="ru-RU"/>
        </w:rPr>
        <w:t>П</w:t>
      </w:r>
      <w:r w:rsidR="00480EBA" w:rsidRPr="004D60D8">
        <w:rPr>
          <w:rFonts w:ascii="Times New Roman" w:eastAsia="Times New Roman" w:hAnsi="Times New Roman" w:cs="Times New Roman"/>
          <w:lang w:eastAsia="ru-RU"/>
        </w:rPr>
        <w:t xml:space="preserve">еречнем сотрудники </w:t>
      </w:r>
      <w:r w:rsidR="00F53811" w:rsidRPr="004D60D8">
        <w:rPr>
          <w:rFonts w:ascii="Times New Roman" w:eastAsia="Times New Roman" w:hAnsi="Times New Roman" w:cs="Times New Roman"/>
          <w:lang w:eastAsia="ru-RU"/>
        </w:rPr>
        <w:t xml:space="preserve">Общества </w:t>
      </w:r>
      <w:r w:rsidR="00480EBA" w:rsidRPr="004D60D8">
        <w:rPr>
          <w:rFonts w:ascii="Times New Roman" w:eastAsia="Times New Roman" w:hAnsi="Times New Roman" w:cs="Times New Roman"/>
          <w:lang w:eastAsia="ru-RU"/>
        </w:rPr>
        <w:t xml:space="preserve">должны быть ознакомлены под </w:t>
      </w:r>
      <w:r w:rsidR="0078717D" w:rsidRPr="004D60D8">
        <w:rPr>
          <w:rFonts w:ascii="Times New Roman" w:eastAsia="Times New Roman" w:hAnsi="Times New Roman" w:cs="Times New Roman"/>
          <w:lang w:eastAsia="ru-RU"/>
        </w:rPr>
        <w:t>рос</w:t>
      </w:r>
      <w:r w:rsidR="00480EBA" w:rsidRPr="004D60D8">
        <w:rPr>
          <w:rFonts w:ascii="Times New Roman" w:eastAsia="Times New Roman" w:hAnsi="Times New Roman" w:cs="Times New Roman"/>
          <w:lang w:eastAsia="ru-RU"/>
        </w:rPr>
        <w:t>пись.</w:t>
      </w:r>
    </w:p>
    <w:p w:rsidR="00912D18"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w:t>
      </w:r>
      <w:r w:rsidR="00D53E37" w:rsidRPr="004D60D8">
        <w:rPr>
          <w:rFonts w:ascii="Times New Roman" w:hAnsi="Times New Roman" w:cs="Times New Roman"/>
        </w:rPr>
        <w:t>4</w:t>
      </w:r>
      <w:r w:rsidR="005D7A61" w:rsidRPr="004D60D8">
        <w:rPr>
          <w:rFonts w:ascii="Times New Roman" w:hAnsi="Times New Roman" w:cs="Times New Roman"/>
        </w:rPr>
        <w:t>.</w:t>
      </w:r>
      <w:r w:rsidR="00912D18" w:rsidRPr="004D60D8">
        <w:rPr>
          <w:rFonts w:ascii="Times New Roman" w:hAnsi="Times New Roman" w:cs="Times New Roman"/>
        </w:rPr>
        <w:t xml:space="preserve"> Работник</w:t>
      </w:r>
      <w:r w:rsidR="00F53811" w:rsidRPr="004D60D8">
        <w:rPr>
          <w:rFonts w:ascii="Times New Roman" w:hAnsi="Times New Roman" w:cs="Times New Roman"/>
        </w:rPr>
        <w:t xml:space="preserve"> Общества</w:t>
      </w:r>
      <w:r w:rsidR="00912D18" w:rsidRPr="004D60D8">
        <w:rPr>
          <w:rFonts w:ascii="Times New Roman" w:hAnsi="Times New Roman" w:cs="Times New Roman"/>
        </w:rPr>
        <w:t xml:space="preserve">, который в силу своих служебных обязанностей имеет доступ к коммерческой тайне, а также </w:t>
      </w:r>
      <w:r w:rsidR="00877CAC" w:rsidRPr="004D60D8">
        <w:rPr>
          <w:rFonts w:ascii="Times New Roman" w:hAnsi="Times New Roman" w:cs="Times New Roman"/>
        </w:rPr>
        <w:t>сотрудник</w:t>
      </w:r>
      <w:r w:rsidR="00F53811" w:rsidRPr="004D60D8">
        <w:rPr>
          <w:rFonts w:ascii="Times New Roman" w:hAnsi="Times New Roman" w:cs="Times New Roman"/>
        </w:rPr>
        <w:t xml:space="preserve"> Общества</w:t>
      </w:r>
      <w:r w:rsidR="00912D18" w:rsidRPr="004D60D8">
        <w:rPr>
          <w:rFonts w:ascii="Times New Roman" w:hAnsi="Times New Roman" w:cs="Times New Roman"/>
        </w:rPr>
        <w:t>, которому будет доверена коммерческая тайна для исполнения определенного задания, обязан в момент приема на работу либо по первому требованию Общества ознакомиться с настоящим Положением и дать Обществу обязательство о неразглашении коммерческой тайны</w:t>
      </w:r>
      <w:r w:rsidR="004B2AD5" w:rsidRPr="004D60D8">
        <w:rPr>
          <w:rFonts w:ascii="Times New Roman" w:hAnsi="Times New Roman" w:cs="Times New Roman"/>
        </w:rPr>
        <w:t xml:space="preserve"> (Приложение </w:t>
      </w:r>
      <w:r w:rsidR="00983B80" w:rsidRPr="004D60D8">
        <w:rPr>
          <w:rFonts w:ascii="Times New Roman" w:hAnsi="Times New Roman" w:cs="Times New Roman"/>
        </w:rPr>
        <w:t xml:space="preserve">№ </w:t>
      </w:r>
      <w:r w:rsidR="002C42BF" w:rsidRPr="004D60D8">
        <w:rPr>
          <w:rFonts w:ascii="Times New Roman" w:hAnsi="Times New Roman" w:cs="Times New Roman"/>
        </w:rPr>
        <w:t>3</w:t>
      </w:r>
      <w:r w:rsidR="004B2AD5" w:rsidRPr="004D60D8">
        <w:rPr>
          <w:rFonts w:ascii="Times New Roman" w:hAnsi="Times New Roman" w:cs="Times New Roman"/>
        </w:rPr>
        <w:t>)</w:t>
      </w:r>
      <w:r w:rsidR="00912D18" w:rsidRPr="004D60D8">
        <w:rPr>
          <w:rFonts w:ascii="Times New Roman" w:hAnsi="Times New Roman" w:cs="Times New Roman"/>
        </w:rPr>
        <w:t>.</w:t>
      </w:r>
    </w:p>
    <w:p w:rsidR="00912D18"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lastRenderedPageBreak/>
        <w:t>11.</w:t>
      </w:r>
      <w:r w:rsidR="00D53E37" w:rsidRPr="004D60D8">
        <w:rPr>
          <w:rFonts w:ascii="Times New Roman" w:hAnsi="Times New Roman" w:cs="Times New Roman"/>
        </w:rPr>
        <w:t>5</w:t>
      </w:r>
      <w:r w:rsidR="005D7A61" w:rsidRPr="004D60D8">
        <w:rPr>
          <w:rFonts w:ascii="Times New Roman" w:hAnsi="Times New Roman" w:cs="Times New Roman"/>
        </w:rPr>
        <w:t>.</w:t>
      </w:r>
      <w:r w:rsidR="00912D18" w:rsidRPr="004D60D8">
        <w:rPr>
          <w:rFonts w:ascii="Times New Roman" w:hAnsi="Times New Roman" w:cs="Times New Roman"/>
        </w:rPr>
        <w:t xml:space="preserve"> Допуск к коммерческой тайне осуществляется только после дачи работником</w:t>
      </w:r>
      <w:r w:rsidR="00B0033E" w:rsidRPr="004D60D8">
        <w:rPr>
          <w:rFonts w:ascii="Times New Roman" w:hAnsi="Times New Roman" w:cs="Times New Roman"/>
        </w:rPr>
        <w:t xml:space="preserve"> </w:t>
      </w:r>
      <w:r w:rsidR="00F53811" w:rsidRPr="004D60D8">
        <w:rPr>
          <w:rFonts w:ascii="Times New Roman" w:hAnsi="Times New Roman" w:cs="Times New Roman"/>
        </w:rPr>
        <w:t xml:space="preserve">Общества </w:t>
      </w:r>
      <w:r w:rsidR="00912D18" w:rsidRPr="004D60D8">
        <w:rPr>
          <w:rFonts w:ascii="Times New Roman" w:hAnsi="Times New Roman" w:cs="Times New Roman"/>
        </w:rPr>
        <w:t>обязательства о неразглашении коммерческой тайны.</w:t>
      </w:r>
    </w:p>
    <w:p w:rsidR="00912D18"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w:t>
      </w:r>
      <w:r w:rsidR="00D53E37" w:rsidRPr="004D60D8">
        <w:rPr>
          <w:rFonts w:ascii="Times New Roman" w:hAnsi="Times New Roman" w:cs="Times New Roman"/>
        </w:rPr>
        <w:t>6</w:t>
      </w:r>
      <w:r w:rsidR="005D7A61" w:rsidRPr="004D60D8">
        <w:rPr>
          <w:rFonts w:ascii="Times New Roman" w:hAnsi="Times New Roman" w:cs="Times New Roman"/>
        </w:rPr>
        <w:t>.</w:t>
      </w:r>
      <w:r w:rsidR="00912D18" w:rsidRPr="004D60D8">
        <w:rPr>
          <w:rFonts w:ascii="Times New Roman" w:hAnsi="Times New Roman" w:cs="Times New Roman"/>
        </w:rPr>
        <w:t xml:space="preserve"> Обязательство о неразглашении коммерческой тайны оформляется в письменной форме за подписью работника Общества</w:t>
      </w:r>
      <w:r w:rsidR="000177A3" w:rsidRPr="004D60D8">
        <w:rPr>
          <w:rFonts w:ascii="Times New Roman" w:hAnsi="Times New Roman" w:cs="Times New Roman"/>
        </w:rPr>
        <w:t xml:space="preserve"> </w:t>
      </w:r>
      <w:r w:rsidR="00912D18" w:rsidRPr="004D60D8">
        <w:rPr>
          <w:rFonts w:ascii="Times New Roman" w:hAnsi="Times New Roman" w:cs="Times New Roman"/>
        </w:rPr>
        <w:t>и является неотъемлемой частью трудового договора, заключаемого с Обществом.</w:t>
      </w:r>
    </w:p>
    <w:p w:rsidR="00912D18"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w:t>
      </w:r>
      <w:r w:rsidR="00D53E37" w:rsidRPr="004D60D8">
        <w:rPr>
          <w:rFonts w:ascii="Times New Roman" w:hAnsi="Times New Roman" w:cs="Times New Roman"/>
        </w:rPr>
        <w:t>7</w:t>
      </w:r>
      <w:r w:rsidR="00912D18" w:rsidRPr="004D60D8">
        <w:rPr>
          <w:rFonts w:ascii="Times New Roman" w:hAnsi="Times New Roman" w:cs="Times New Roman"/>
        </w:rPr>
        <w:t xml:space="preserve"> Обязательство о неразглашении коммерческой тайны оформляется в одном экземпляре, который хранится у Общества.</w:t>
      </w:r>
    </w:p>
    <w:p w:rsidR="00480EBA"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w:t>
      </w:r>
      <w:r w:rsidR="00D53E37" w:rsidRPr="004D60D8">
        <w:rPr>
          <w:rFonts w:ascii="Times New Roman" w:hAnsi="Times New Roman" w:cs="Times New Roman"/>
        </w:rPr>
        <w:t>8</w:t>
      </w:r>
      <w:r w:rsidR="005D7A61" w:rsidRPr="004D60D8">
        <w:rPr>
          <w:rFonts w:ascii="Times New Roman" w:hAnsi="Times New Roman" w:cs="Times New Roman"/>
        </w:rPr>
        <w:t>.</w:t>
      </w:r>
      <w:r w:rsidR="00912D18" w:rsidRPr="004D60D8">
        <w:rPr>
          <w:rFonts w:ascii="Times New Roman" w:hAnsi="Times New Roman" w:cs="Times New Roman"/>
        </w:rPr>
        <w:t xml:space="preserve"> Подписанное работником </w:t>
      </w:r>
      <w:r w:rsidR="000177A3" w:rsidRPr="004D60D8">
        <w:rPr>
          <w:rFonts w:ascii="Times New Roman" w:hAnsi="Times New Roman" w:cs="Times New Roman"/>
        </w:rPr>
        <w:t xml:space="preserve">Общества </w:t>
      </w:r>
      <w:r w:rsidR="00912D18" w:rsidRPr="004D60D8">
        <w:rPr>
          <w:rFonts w:ascii="Times New Roman" w:hAnsi="Times New Roman" w:cs="Times New Roman"/>
        </w:rPr>
        <w:t>обязательство о неразглашении коммерческой тайны не ограничивает его прав на результаты инте</w:t>
      </w:r>
      <w:r w:rsidR="00983B80" w:rsidRPr="004D60D8">
        <w:rPr>
          <w:rFonts w:ascii="Times New Roman" w:hAnsi="Times New Roman" w:cs="Times New Roman"/>
        </w:rPr>
        <w:t>ллектуальной деятельности, в т.</w:t>
      </w:r>
      <w:r w:rsidR="00912D18" w:rsidRPr="004D60D8">
        <w:rPr>
          <w:rFonts w:ascii="Times New Roman" w:hAnsi="Times New Roman" w:cs="Times New Roman"/>
        </w:rPr>
        <w:t xml:space="preserve">ч. </w:t>
      </w:r>
      <w:r w:rsidR="00480EBA" w:rsidRPr="004D60D8">
        <w:rPr>
          <w:rFonts w:ascii="Times New Roman" w:hAnsi="Times New Roman" w:cs="Times New Roman"/>
        </w:rPr>
        <w:t>и</w:t>
      </w:r>
      <w:r w:rsidR="00912D18" w:rsidRPr="004D60D8">
        <w:rPr>
          <w:rFonts w:ascii="Times New Roman" w:hAnsi="Times New Roman" w:cs="Times New Roman"/>
        </w:rPr>
        <w:t>сключительных прав на них (интеллектуальная собственность).</w:t>
      </w:r>
    </w:p>
    <w:p w:rsidR="00912D18" w:rsidRPr="004D60D8" w:rsidRDefault="00E434ED" w:rsidP="007B123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11.</w:t>
      </w:r>
      <w:r w:rsidR="00D53E37" w:rsidRPr="004D60D8">
        <w:rPr>
          <w:rFonts w:ascii="Times New Roman" w:hAnsi="Times New Roman" w:cs="Times New Roman"/>
        </w:rPr>
        <w:t>9</w:t>
      </w:r>
      <w:r w:rsidR="005D7A61" w:rsidRPr="004D60D8">
        <w:rPr>
          <w:rFonts w:ascii="Times New Roman" w:hAnsi="Times New Roman" w:cs="Times New Roman"/>
        </w:rPr>
        <w:t>.</w:t>
      </w:r>
      <w:r w:rsidR="00480EBA" w:rsidRPr="004D60D8">
        <w:rPr>
          <w:rFonts w:ascii="Times New Roman" w:hAnsi="Times New Roman" w:cs="Times New Roman"/>
        </w:rPr>
        <w:t xml:space="preserve"> </w:t>
      </w:r>
      <w:r w:rsidR="00912D18" w:rsidRPr="004D60D8">
        <w:rPr>
          <w:rFonts w:ascii="Times New Roman" w:hAnsi="Times New Roman" w:cs="Times New Roman"/>
        </w:rPr>
        <w:t xml:space="preserve">Кроме обязательства о неразглашении коммерческой тайны, работник </w:t>
      </w:r>
      <w:r w:rsidR="00D00968" w:rsidRPr="004D60D8">
        <w:rPr>
          <w:rFonts w:ascii="Times New Roman" w:hAnsi="Times New Roman" w:cs="Times New Roman"/>
        </w:rPr>
        <w:t xml:space="preserve">Общества </w:t>
      </w:r>
      <w:r w:rsidR="00912D18" w:rsidRPr="004D60D8">
        <w:rPr>
          <w:rFonts w:ascii="Times New Roman" w:hAnsi="Times New Roman" w:cs="Times New Roman"/>
        </w:rPr>
        <w:t xml:space="preserve">дает согласие на проведение в отношении </w:t>
      </w:r>
      <w:r w:rsidR="005C799B" w:rsidRPr="004D60D8">
        <w:rPr>
          <w:rFonts w:ascii="Times New Roman" w:hAnsi="Times New Roman" w:cs="Times New Roman"/>
        </w:rPr>
        <w:t xml:space="preserve">него уполномоченными должностными лицами проверочных </w:t>
      </w:r>
      <w:r w:rsidR="00912D18" w:rsidRPr="004D60D8">
        <w:rPr>
          <w:rFonts w:ascii="Times New Roman" w:hAnsi="Times New Roman" w:cs="Times New Roman"/>
        </w:rPr>
        <w:t>мероприятий в переделах, установленных действующим законодательством Р</w:t>
      </w:r>
      <w:r w:rsidR="0078717D" w:rsidRPr="004D60D8">
        <w:rPr>
          <w:rFonts w:ascii="Times New Roman" w:hAnsi="Times New Roman" w:cs="Times New Roman"/>
        </w:rPr>
        <w:t xml:space="preserve">оссийской </w:t>
      </w:r>
      <w:r w:rsidR="00912D18" w:rsidRPr="004D60D8">
        <w:rPr>
          <w:rFonts w:ascii="Times New Roman" w:hAnsi="Times New Roman" w:cs="Times New Roman"/>
        </w:rPr>
        <w:t>Ф</w:t>
      </w:r>
      <w:r w:rsidR="0078717D" w:rsidRPr="004D60D8">
        <w:rPr>
          <w:rFonts w:ascii="Times New Roman" w:hAnsi="Times New Roman" w:cs="Times New Roman"/>
        </w:rPr>
        <w:t>едерации</w:t>
      </w:r>
      <w:r w:rsidR="00912D18" w:rsidRPr="004D60D8">
        <w:rPr>
          <w:rFonts w:ascii="Times New Roman" w:hAnsi="Times New Roman" w:cs="Times New Roman"/>
        </w:rPr>
        <w:t>.</w:t>
      </w:r>
    </w:p>
    <w:p w:rsidR="00480EBA" w:rsidRPr="004D60D8" w:rsidRDefault="00480EBA" w:rsidP="005C799B">
      <w:pPr>
        <w:autoSpaceDE w:val="0"/>
        <w:autoSpaceDN w:val="0"/>
        <w:adjustRightInd w:val="0"/>
        <w:spacing w:after="0" w:line="240" w:lineRule="auto"/>
        <w:ind w:firstLine="540"/>
        <w:rPr>
          <w:rFonts w:ascii="Times New Roman" w:hAnsi="Times New Roman" w:cs="Times New Roman"/>
        </w:rPr>
      </w:pPr>
    </w:p>
    <w:p w:rsidR="00006327" w:rsidRPr="004D60D8" w:rsidRDefault="002C7888" w:rsidP="00912D18">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12. </w:t>
      </w:r>
      <w:r w:rsidR="00006327" w:rsidRPr="004D60D8">
        <w:rPr>
          <w:rFonts w:ascii="Times New Roman" w:hAnsi="Times New Roman" w:cs="Times New Roman"/>
          <w:b/>
        </w:rPr>
        <w:t>Порядок прекращения допуска к коммерческой тайне</w:t>
      </w:r>
    </w:p>
    <w:p w:rsidR="00006327" w:rsidRPr="004D60D8" w:rsidRDefault="002C7888" w:rsidP="002C7888">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12.1</w:t>
      </w:r>
      <w:r w:rsidR="005D7A61" w:rsidRPr="004D60D8">
        <w:rPr>
          <w:rFonts w:ascii="Times New Roman" w:hAnsi="Times New Roman" w:cs="Times New Roman"/>
        </w:rPr>
        <w:t>.</w:t>
      </w:r>
      <w:r w:rsidR="00006327" w:rsidRPr="004D60D8">
        <w:rPr>
          <w:rFonts w:ascii="Times New Roman" w:hAnsi="Times New Roman" w:cs="Times New Roman"/>
        </w:rPr>
        <w:t xml:space="preserve"> Допуск работника </w:t>
      </w:r>
      <w:r w:rsidR="004A46CA" w:rsidRPr="004D60D8">
        <w:rPr>
          <w:rFonts w:ascii="Times New Roman" w:hAnsi="Times New Roman" w:cs="Times New Roman"/>
        </w:rPr>
        <w:t xml:space="preserve">Общества </w:t>
      </w:r>
      <w:r w:rsidR="00006327" w:rsidRPr="004D60D8">
        <w:rPr>
          <w:rFonts w:ascii="Times New Roman" w:hAnsi="Times New Roman" w:cs="Times New Roman"/>
        </w:rPr>
        <w:t>к коммерческой тайне может быть прекращен в следующих случаях:</w:t>
      </w:r>
    </w:p>
    <w:p w:rsidR="00006327" w:rsidRPr="004D60D8" w:rsidRDefault="005D7A61" w:rsidP="00006327">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12.1.1. </w:t>
      </w:r>
      <w:r w:rsidR="00006327" w:rsidRPr="004D60D8">
        <w:rPr>
          <w:rFonts w:ascii="Times New Roman" w:hAnsi="Times New Roman" w:cs="Times New Roman"/>
        </w:rPr>
        <w:t>Расторжение трудового договора (независимо от причин расторжения);</w:t>
      </w:r>
    </w:p>
    <w:p w:rsidR="00006327" w:rsidRPr="004D60D8" w:rsidRDefault="005D7A61" w:rsidP="00006327">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12.1.2. </w:t>
      </w:r>
      <w:r w:rsidR="00006327" w:rsidRPr="004D60D8">
        <w:rPr>
          <w:rFonts w:ascii="Times New Roman" w:hAnsi="Times New Roman" w:cs="Times New Roman"/>
        </w:rPr>
        <w:t>Однократное нарушение им взятых на себя обязательств, связанных с неразглашением и защитой коммерческой тайны;</w:t>
      </w:r>
    </w:p>
    <w:p w:rsidR="00402AE2" w:rsidRPr="004D60D8" w:rsidRDefault="005D7A61" w:rsidP="00006327">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12.1.3.</w:t>
      </w:r>
      <w:r w:rsidR="00402AE2" w:rsidRPr="004D60D8">
        <w:rPr>
          <w:rFonts w:ascii="Times New Roman" w:hAnsi="Times New Roman" w:cs="Times New Roman"/>
        </w:rPr>
        <w:t xml:space="preserve"> Состоявшегося факта перехода сотрудника на другую должность, на которой не требуется наличия доступа к коммерческой тайне.</w:t>
      </w:r>
    </w:p>
    <w:p w:rsidR="00006327" w:rsidRPr="004D60D8" w:rsidRDefault="005D7A61" w:rsidP="00006327">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12.1.4. </w:t>
      </w:r>
      <w:r w:rsidR="00006327" w:rsidRPr="004D60D8">
        <w:rPr>
          <w:rFonts w:ascii="Times New Roman" w:hAnsi="Times New Roman" w:cs="Times New Roman"/>
        </w:rPr>
        <w:t xml:space="preserve">По инициативе </w:t>
      </w:r>
      <w:r w:rsidR="00912D18" w:rsidRPr="004D60D8">
        <w:rPr>
          <w:rFonts w:ascii="Times New Roman" w:hAnsi="Times New Roman" w:cs="Times New Roman"/>
        </w:rPr>
        <w:t>генерального директора</w:t>
      </w:r>
      <w:r w:rsidR="00006327" w:rsidRPr="004D60D8">
        <w:rPr>
          <w:rFonts w:ascii="Times New Roman" w:hAnsi="Times New Roman" w:cs="Times New Roman"/>
        </w:rPr>
        <w:t xml:space="preserve"> Общества.</w:t>
      </w:r>
    </w:p>
    <w:p w:rsidR="005A7BCA" w:rsidRPr="004D60D8" w:rsidRDefault="002C7888" w:rsidP="00912D18">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12</w:t>
      </w:r>
      <w:r w:rsidR="00006327" w:rsidRPr="004D60D8">
        <w:rPr>
          <w:rFonts w:ascii="Times New Roman" w:hAnsi="Times New Roman" w:cs="Times New Roman"/>
        </w:rPr>
        <w:t>.2</w:t>
      </w:r>
      <w:r w:rsidR="005D7A61" w:rsidRPr="004D60D8">
        <w:rPr>
          <w:rFonts w:ascii="Times New Roman" w:hAnsi="Times New Roman" w:cs="Times New Roman"/>
        </w:rPr>
        <w:t>.</w:t>
      </w:r>
      <w:r w:rsidR="00006327" w:rsidRPr="004D60D8">
        <w:rPr>
          <w:rFonts w:ascii="Times New Roman" w:hAnsi="Times New Roman" w:cs="Times New Roman"/>
        </w:rPr>
        <w:t xml:space="preserve"> Прекращение допуска осуществляется по решению </w:t>
      </w:r>
      <w:r w:rsidR="00912D18" w:rsidRPr="004D60D8">
        <w:rPr>
          <w:rFonts w:ascii="Times New Roman" w:hAnsi="Times New Roman" w:cs="Times New Roman"/>
        </w:rPr>
        <w:t xml:space="preserve">генерального директора Общества, которое </w:t>
      </w:r>
      <w:r w:rsidR="00006327" w:rsidRPr="004D60D8">
        <w:rPr>
          <w:rFonts w:ascii="Times New Roman" w:hAnsi="Times New Roman" w:cs="Times New Roman"/>
        </w:rPr>
        <w:t xml:space="preserve">оформляется в виде приказа в письменной форме и доводится до сведения работника </w:t>
      </w:r>
      <w:r w:rsidR="004A46CA" w:rsidRPr="004D60D8">
        <w:rPr>
          <w:rFonts w:ascii="Times New Roman" w:hAnsi="Times New Roman" w:cs="Times New Roman"/>
        </w:rPr>
        <w:t xml:space="preserve">Общества </w:t>
      </w:r>
      <w:r w:rsidR="00006327" w:rsidRPr="004D60D8">
        <w:rPr>
          <w:rFonts w:ascii="Times New Roman" w:hAnsi="Times New Roman" w:cs="Times New Roman"/>
        </w:rPr>
        <w:t>под роспись.</w:t>
      </w:r>
    </w:p>
    <w:p w:rsidR="005C799B" w:rsidRPr="004D60D8" w:rsidRDefault="005C799B" w:rsidP="00CF2004">
      <w:pPr>
        <w:autoSpaceDE w:val="0"/>
        <w:autoSpaceDN w:val="0"/>
        <w:adjustRightInd w:val="0"/>
        <w:spacing w:after="0" w:line="240" w:lineRule="auto"/>
        <w:ind w:firstLine="540"/>
        <w:jc w:val="center"/>
        <w:rPr>
          <w:rFonts w:ascii="Times New Roman" w:hAnsi="Times New Roman" w:cs="Times New Roman"/>
          <w:b/>
          <w:bCs/>
        </w:rPr>
      </w:pPr>
    </w:p>
    <w:p w:rsidR="005C799B" w:rsidRPr="004D60D8" w:rsidRDefault="005C799B" w:rsidP="005C799B">
      <w:pPr>
        <w:autoSpaceDE w:val="0"/>
        <w:autoSpaceDN w:val="0"/>
        <w:adjustRightInd w:val="0"/>
        <w:spacing w:after="0" w:line="240" w:lineRule="auto"/>
        <w:ind w:firstLine="540"/>
        <w:jc w:val="center"/>
        <w:rPr>
          <w:rFonts w:ascii="Times New Roman" w:hAnsi="Times New Roman" w:cs="Times New Roman"/>
          <w:b/>
          <w:bCs/>
        </w:rPr>
      </w:pPr>
      <w:r w:rsidRPr="004D60D8">
        <w:rPr>
          <w:rFonts w:ascii="Times New Roman" w:hAnsi="Times New Roman" w:cs="Times New Roman"/>
          <w:b/>
          <w:bCs/>
        </w:rPr>
        <w:t xml:space="preserve"> </w:t>
      </w:r>
      <w:r w:rsidR="002C7888" w:rsidRPr="004D60D8">
        <w:rPr>
          <w:rFonts w:ascii="Times New Roman" w:hAnsi="Times New Roman" w:cs="Times New Roman"/>
          <w:b/>
          <w:bCs/>
        </w:rPr>
        <w:t xml:space="preserve">13. </w:t>
      </w:r>
      <w:r w:rsidRPr="004D60D8">
        <w:rPr>
          <w:rFonts w:ascii="Times New Roman" w:hAnsi="Times New Roman" w:cs="Times New Roman"/>
          <w:b/>
          <w:bCs/>
        </w:rPr>
        <w:t>Предоставление информации, составляющей коммерческую тайну</w:t>
      </w:r>
    </w:p>
    <w:p w:rsidR="005C799B" w:rsidRPr="004D60D8" w:rsidRDefault="002C7888" w:rsidP="003B02B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13.1</w:t>
      </w:r>
      <w:r w:rsidR="005D7A61" w:rsidRPr="004D60D8">
        <w:rPr>
          <w:rFonts w:ascii="Times New Roman" w:hAnsi="Times New Roman" w:cs="Times New Roman"/>
          <w:bCs/>
        </w:rPr>
        <w:t>.</w:t>
      </w:r>
      <w:r w:rsidR="005C799B" w:rsidRPr="004D60D8">
        <w:rPr>
          <w:rFonts w:ascii="Times New Roman" w:hAnsi="Times New Roman" w:cs="Times New Roman"/>
          <w:bCs/>
        </w:rPr>
        <w:t xml:space="preserve"> Общество предоставляет органам государственной власти, иным государственным органам, органам местного самоуправления на безвозмездной основе информацию, составляющую коммерческую тайну только по их мотивированному требованию, подписанному уполномоченным должностным лицом. Мотивированное требование должно содержать цель и правовое основание затребования информации, составляющей коммерческую тайну, и срок предоставления этой информации, если иное не установлено федеральными законами.</w:t>
      </w:r>
    </w:p>
    <w:p w:rsidR="005C799B" w:rsidRPr="004D60D8" w:rsidRDefault="002C7888" w:rsidP="003B02B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13</w:t>
      </w:r>
      <w:r w:rsidR="005C799B" w:rsidRPr="004D60D8">
        <w:rPr>
          <w:rFonts w:ascii="Times New Roman" w:hAnsi="Times New Roman" w:cs="Times New Roman"/>
          <w:bCs/>
        </w:rPr>
        <w:t>.2</w:t>
      </w:r>
      <w:r w:rsidR="005D7A61" w:rsidRPr="004D60D8">
        <w:rPr>
          <w:rFonts w:ascii="Times New Roman" w:hAnsi="Times New Roman" w:cs="Times New Roman"/>
          <w:bCs/>
        </w:rPr>
        <w:t>.</w:t>
      </w:r>
      <w:r w:rsidR="005C799B" w:rsidRPr="004D60D8">
        <w:rPr>
          <w:rFonts w:ascii="Times New Roman" w:hAnsi="Times New Roman" w:cs="Times New Roman"/>
          <w:bCs/>
        </w:rPr>
        <w:t xml:space="preserve"> Общество, а также органы государственной власти, иные государственные органы, органы местного самоуправления, получившие информацию, составляющ</w:t>
      </w:r>
      <w:r w:rsidR="00ED0BCB" w:rsidRPr="004D60D8">
        <w:rPr>
          <w:rFonts w:ascii="Times New Roman" w:hAnsi="Times New Roman" w:cs="Times New Roman"/>
          <w:bCs/>
        </w:rPr>
        <w:t>ую</w:t>
      </w:r>
      <w:r w:rsidR="005C799B" w:rsidRPr="004D60D8">
        <w:rPr>
          <w:rFonts w:ascii="Times New Roman" w:hAnsi="Times New Roman" w:cs="Times New Roman"/>
          <w:bCs/>
        </w:rPr>
        <w:t xml:space="preserve"> коммерческую тайну Общества</w:t>
      </w:r>
      <w:r w:rsidR="00CE3A08" w:rsidRPr="004D60D8">
        <w:rPr>
          <w:rFonts w:ascii="Times New Roman" w:hAnsi="Times New Roman" w:cs="Times New Roman"/>
          <w:bCs/>
        </w:rPr>
        <w:t>,</w:t>
      </w:r>
      <w:r w:rsidR="005C799B" w:rsidRPr="004D60D8">
        <w:rPr>
          <w:rFonts w:ascii="Times New Roman" w:hAnsi="Times New Roman" w:cs="Times New Roman"/>
          <w:bCs/>
        </w:rPr>
        <w:t xml:space="preserve"> предоставляют информацию, составляющую коммерческую тайну, по запросу судов, органов предварительного следствия, органов дознания по делам, находящимся в их производстве, в порядке и на основаниях, которые предусмотрены </w:t>
      </w:r>
      <w:r w:rsidR="004A46CA" w:rsidRPr="004D60D8">
        <w:rPr>
          <w:rFonts w:ascii="Times New Roman" w:hAnsi="Times New Roman" w:cs="Times New Roman"/>
          <w:bCs/>
        </w:rPr>
        <w:t xml:space="preserve">действующим </w:t>
      </w:r>
      <w:r w:rsidR="005C799B" w:rsidRPr="004D60D8">
        <w:rPr>
          <w:rFonts w:ascii="Times New Roman" w:hAnsi="Times New Roman" w:cs="Times New Roman"/>
          <w:bCs/>
        </w:rPr>
        <w:t>законодательством Р</w:t>
      </w:r>
      <w:r w:rsidR="00EF790E" w:rsidRPr="004D60D8">
        <w:rPr>
          <w:rFonts w:ascii="Times New Roman" w:hAnsi="Times New Roman" w:cs="Times New Roman"/>
          <w:bCs/>
        </w:rPr>
        <w:t xml:space="preserve">оссийской </w:t>
      </w:r>
      <w:r w:rsidR="005C799B" w:rsidRPr="004D60D8">
        <w:rPr>
          <w:rFonts w:ascii="Times New Roman" w:hAnsi="Times New Roman" w:cs="Times New Roman"/>
          <w:bCs/>
        </w:rPr>
        <w:t>Ф</w:t>
      </w:r>
      <w:r w:rsidR="00EF790E" w:rsidRPr="004D60D8">
        <w:rPr>
          <w:rFonts w:ascii="Times New Roman" w:hAnsi="Times New Roman" w:cs="Times New Roman"/>
          <w:bCs/>
        </w:rPr>
        <w:t>едерации</w:t>
      </w:r>
      <w:r w:rsidR="005C799B" w:rsidRPr="004D60D8">
        <w:rPr>
          <w:rFonts w:ascii="Times New Roman" w:hAnsi="Times New Roman" w:cs="Times New Roman"/>
          <w:bCs/>
        </w:rPr>
        <w:t>.</w:t>
      </w:r>
    </w:p>
    <w:p w:rsidR="00FE3E00" w:rsidRPr="004D60D8" w:rsidRDefault="002C7888" w:rsidP="003B02B8">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13</w:t>
      </w:r>
      <w:r w:rsidR="005C799B" w:rsidRPr="004D60D8">
        <w:rPr>
          <w:rFonts w:ascii="Times New Roman" w:hAnsi="Times New Roman" w:cs="Times New Roman"/>
          <w:bCs/>
        </w:rPr>
        <w:t>.3</w:t>
      </w:r>
      <w:r w:rsidR="005D7A61" w:rsidRPr="004D60D8">
        <w:rPr>
          <w:rFonts w:ascii="Times New Roman" w:hAnsi="Times New Roman" w:cs="Times New Roman"/>
          <w:bCs/>
        </w:rPr>
        <w:t>.</w:t>
      </w:r>
      <w:r w:rsidR="005C799B" w:rsidRPr="004D60D8">
        <w:rPr>
          <w:rFonts w:ascii="Times New Roman" w:hAnsi="Times New Roman" w:cs="Times New Roman"/>
          <w:bCs/>
        </w:rPr>
        <w:t xml:space="preserve"> На документах, предоставляемых органам, указанным в п</w:t>
      </w:r>
      <w:r w:rsidR="004A46CA" w:rsidRPr="004D60D8">
        <w:rPr>
          <w:rFonts w:ascii="Times New Roman" w:hAnsi="Times New Roman" w:cs="Times New Roman"/>
          <w:bCs/>
        </w:rPr>
        <w:t xml:space="preserve">унктах </w:t>
      </w:r>
      <w:r w:rsidR="008976E5" w:rsidRPr="004D60D8">
        <w:rPr>
          <w:rFonts w:ascii="Times New Roman" w:hAnsi="Times New Roman" w:cs="Times New Roman"/>
          <w:bCs/>
        </w:rPr>
        <w:t>13</w:t>
      </w:r>
      <w:r w:rsidR="005C799B" w:rsidRPr="004D60D8">
        <w:rPr>
          <w:rFonts w:ascii="Times New Roman" w:hAnsi="Times New Roman" w:cs="Times New Roman"/>
          <w:bCs/>
        </w:rPr>
        <w:t>.1</w:t>
      </w:r>
      <w:r w:rsidR="004A46CA" w:rsidRPr="004D60D8">
        <w:rPr>
          <w:rFonts w:ascii="Times New Roman" w:hAnsi="Times New Roman" w:cs="Times New Roman"/>
          <w:bCs/>
        </w:rPr>
        <w:t xml:space="preserve"> и</w:t>
      </w:r>
      <w:r w:rsidR="005C799B" w:rsidRPr="004D60D8">
        <w:rPr>
          <w:rFonts w:ascii="Times New Roman" w:hAnsi="Times New Roman" w:cs="Times New Roman"/>
          <w:bCs/>
        </w:rPr>
        <w:t xml:space="preserve"> </w:t>
      </w:r>
      <w:r w:rsidR="008976E5" w:rsidRPr="004D60D8">
        <w:rPr>
          <w:rFonts w:ascii="Times New Roman" w:hAnsi="Times New Roman" w:cs="Times New Roman"/>
          <w:bCs/>
        </w:rPr>
        <w:t>13</w:t>
      </w:r>
      <w:r w:rsidR="005C799B" w:rsidRPr="004D60D8">
        <w:rPr>
          <w:rFonts w:ascii="Times New Roman" w:hAnsi="Times New Roman" w:cs="Times New Roman"/>
          <w:bCs/>
        </w:rPr>
        <w:t>.2</w:t>
      </w:r>
      <w:r w:rsidR="004A46CA" w:rsidRPr="004D60D8">
        <w:rPr>
          <w:rFonts w:ascii="Times New Roman" w:hAnsi="Times New Roman" w:cs="Times New Roman"/>
          <w:bCs/>
        </w:rPr>
        <w:t xml:space="preserve"> настоящего Положения</w:t>
      </w:r>
      <w:r w:rsidR="005C799B" w:rsidRPr="004D60D8">
        <w:rPr>
          <w:rFonts w:ascii="Times New Roman" w:hAnsi="Times New Roman" w:cs="Times New Roman"/>
          <w:bCs/>
        </w:rPr>
        <w:t xml:space="preserve">, содержащих информацию, составляющую коммерческую тайну, наносится гриф </w:t>
      </w:r>
      <w:r w:rsidR="00CE2F32" w:rsidRPr="004D60D8">
        <w:rPr>
          <w:rFonts w:ascii="Times New Roman" w:hAnsi="Times New Roman" w:cs="Times New Roman"/>
        </w:rPr>
        <w:t>в порядке, предусмотренном абз.6 п. 2.4 настоящего Положения.</w:t>
      </w:r>
    </w:p>
    <w:p w:rsidR="005C799B" w:rsidRPr="004D60D8" w:rsidRDefault="002C7888" w:rsidP="00156D53">
      <w:pPr>
        <w:autoSpaceDE w:val="0"/>
        <w:autoSpaceDN w:val="0"/>
        <w:adjustRightInd w:val="0"/>
        <w:spacing w:after="0" w:line="240" w:lineRule="auto"/>
        <w:ind w:firstLine="540"/>
        <w:jc w:val="both"/>
        <w:rPr>
          <w:rFonts w:ascii="Times New Roman" w:hAnsi="Times New Roman" w:cs="Times New Roman"/>
          <w:bCs/>
        </w:rPr>
      </w:pPr>
      <w:r w:rsidRPr="004D60D8">
        <w:rPr>
          <w:rFonts w:ascii="Times New Roman" w:hAnsi="Times New Roman" w:cs="Times New Roman"/>
          <w:bCs/>
        </w:rPr>
        <w:t>13</w:t>
      </w:r>
      <w:r w:rsidR="005C799B" w:rsidRPr="004D60D8">
        <w:rPr>
          <w:rFonts w:ascii="Times New Roman" w:hAnsi="Times New Roman" w:cs="Times New Roman"/>
          <w:bCs/>
        </w:rPr>
        <w:t>.4</w:t>
      </w:r>
      <w:r w:rsidR="005D7A61" w:rsidRPr="004D60D8">
        <w:rPr>
          <w:rFonts w:ascii="Times New Roman" w:hAnsi="Times New Roman" w:cs="Times New Roman"/>
          <w:bCs/>
        </w:rPr>
        <w:t>.</w:t>
      </w:r>
      <w:r w:rsidR="005C799B" w:rsidRPr="004D60D8">
        <w:rPr>
          <w:rFonts w:ascii="Times New Roman" w:hAnsi="Times New Roman" w:cs="Times New Roman"/>
          <w:bCs/>
        </w:rPr>
        <w:t xml:space="preserve"> Органы государственной власти, иные государственные органы, органы местного самоуправления обязаны создать условия, обеспечивающие охрану конфиденциальности информации, предоставленной им Обществом, не вправе разглашать или передавать другим лицам и органам полученную информацию, а также не вправе использовать эту информацию в к</w:t>
      </w:r>
      <w:r w:rsidR="00156D53" w:rsidRPr="004D60D8">
        <w:rPr>
          <w:rFonts w:ascii="Times New Roman" w:hAnsi="Times New Roman" w:cs="Times New Roman"/>
          <w:bCs/>
        </w:rPr>
        <w:t>орыстных или иных личных целях.</w:t>
      </w:r>
    </w:p>
    <w:p w:rsidR="00B62BA2" w:rsidRPr="004D60D8" w:rsidRDefault="00B62BA2" w:rsidP="00CF2004">
      <w:pPr>
        <w:autoSpaceDE w:val="0"/>
        <w:autoSpaceDN w:val="0"/>
        <w:adjustRightInd w:val="0"/>
        <w:spacing w:after="0" w:line="240" w:lineRule="auto"/>
        <w:ind w:firstLine="540"/>
        <w:jc w:val="center"/>
        <w:rPr>
          <w:rFonts w:ascii="Times New Roman" w:hAnsi="Times New Roman" w:cs="Times New Roman"/>
          <w:b/>
          <w:bCs/>
        </w:rPr>
      </w:pPr>
    </w:p>
    <w:p w:rsidR="004E0D7D" w:rsidRPr="004D60D8" w:rsidRDefault="002C7888" w:rsidP="00CF2004">
      <w:pPr>
        <w:autoSpaceDE w:val="0"/>
        <w:autoSpaceDN w:val="0"/>
        <w:adjustRightInd w:val="0"/>
        <w:spacing w:after="0" w:line="240" w:lineRule="auto"/>
        <w:ind w:firstLine="540"/>
        <w:jc w:val="center"/>
        <w:rPr>
          <w:rFonts w:ascii="Times New Roman" w:hAnsi="Times New Roman" w:cs="Times New Roman"/>
        </w:rPr>
      </w:pPr>
      <w:r w:rsidRPr="004D60D8">
        <w:rPr>
          <w:rFonts w:ascii="Times New Roman" w:hAnsi="Times New Roman" w:cs="Times New Roman"/>
          <w:b/>
          <w:bCs/>
        </w:rPr>
        <w:t>14</w:t>
      </w:r>
      <w:r w:rsidR="004E0D7D" w:rsidRPr="004D60D8">
        <w:rPr>
          <w:rFonts w:ascii="Times New Roman" w:hAnsi="Times New Roman" w:cs="Times New Roman"/>
          <w:b/>
          <w:bCs/>
        </w:rPr>
        <w:t xml:space="preserve">. </w:t>
      </w:r>
      <w:r w:rsidR="008D0FAC" w:rsidRPr="004D60D8">
        <w:rPr>
          <w:rFonts w:ascii="Times New Roman" w:hAnsi="Times New Roman" w:cs="Times New Roman"/>
          <w:b/>
          <w:bCs/>
        </w:rPr>
        <w:t>Ответственность за разглашение коммерческой тайны</w:t>
      </w:r>
    </w:p>
    <w:p w:rsidR="007346C2" w:rsidRPr="004D60D8" w:rsidRDefault="002C7888" w:rsidP="008D0FAC">
      <w:pPr>
        <w:shd w:val="clear" w:color="auto" w:fill="FFFFFF"/>
        <w:spacing w:after="0" w:line="240" w:lineRule="auto"/>
        <w:ind w:firstLine="540"/>
        <w:jc w:val="both"/>
        <w:rPr>
          <w:rFonts w:ascii="Times New Roman" w:hAnsi="Times New Roman" w:cs="Times New Roman"/>
        </w:rPr>
      </w:pPr>
      <w:r w:rsidRPr="004D60D8">
        <w:rPr>
          <w:rFonts w:ascii="Times New Roman" w:hAnsi="Times New Roman" w:cs="Times New Roman"/>
        </w:rPr>
        <w:t>14</w:t>
      </w:r>
      <w:r w:rsidR="004E0D7D" w:rsidRPr="004D60D8">
        <w:rPr>
          <w:rFonts w:ascii="Times New Roman" w:hAnsi="Times New Roman" w:cs="Times New Roman"/>
        </w:rPr>
        <w:t>.1</w:t>
      </w:r>
      <w:r w:rsidR="005D7A61" w:rsidRPr="004D60D8">
        <w:rPr>
          <w:rFonts w:ascii="Times New Roman" w:hAnsi="Times New Roman" w:cs="Times New Roman"/>
        </w:rPr>
        <w:t>.</w:t>
      </w:r>
      <w:r w:rsidR="004E0D7D" w:rsidRPr="004D60D8">
        <w:rPr>
          <w:rFonts w:ascii="Times New Roman" w:hAnsi="Times New Roman" w:cs="Times New Roman"/>
        </w:rPr>
        <w:t xml:space="preserve"> </w:t>
      </w:r>
      <w:r w:rsidR="007346C2" w:rsidRPr="004D60D8">
        <w:rPr>
          <w:rFonts w:ascii="Times New Roman" w:hAnsi="Times New Roman" w:cs="Times New Roman"/>
        </w:rPr>
        <w:t>Ответственность за разглашение сведений, составляющих коммерческую тайну, несет персонально каждый сотрудник</w:t>
      </w:r>
      <w:r w:rsidR="00F1559A" w:rsidRPr="004D60D8">
        <w:rPr>
          <w:rFonts w:ascii="Times New Roman" w:hAnsi="Times New Roman" w:cs="Times New Roman"/>
        </w:rPr>
        <w:t xml:space="preserve"> Общества</w:t>
      </w:r>
      <w:r w:rsidR="007346C2" w:rsidRPr="004D60D8">
        <w:rPr>
          <w:rFonts w:ascii="Times New Roman" w:hAnsi="Times New Roman" w:cs="Times New Roman"/>
        </w:rPr>
        <w:t xml:space="preserve">, имеющий доступ к этим сведениям и допустивший их разглашение. </w:t>
      </w:r>
    </w:p>
    <w:p w:rsidR="004E0D7D" w:rsidRPr="004D60D8" w:rsidRDefault="007346C2" w:rsidP="008D0FAC">
      <w:pPr>
        <w:shd w:val="clear" w:color="auto" w:fill="FFFFFF"/>
        <w:spacing w:after="0" w:line="240" w:lineRule="auto"/>
        <w:ind w:firstLine="540"/>
        <w:jc w:val="both"/>
        <w:rPr>
          <w:rFonts w:ascii="Times New Roman" w:hAnsi="Times New Roman" w:cs="Times New Roman"/>
        </w:rPr>
      </w:pPr>
      <w:r w:rsidRPr="004D60D8">
        <w:rPr>
          <w:rFonts w:ascii="Times New Roman" w:hAnsi="Times New Roman" w:cs="Times New Roman"/>
        </w:rPr>
        <w:t>14.2</w:t>
      </w:r>
      <w:r w:rsidR="005D7A61" w:rsidRPr="004D60D8">
        <w:rPr>
          <w:rFonts w:ascii="Times New Roman" w:hAnsi="Times New Roman" w:cs="Times New Roman"/>
        </w:rPr>
        <w:t>.</w:t>
      </w:r>
      <w:r w:rsidRPr="004D60D8">
        <w:rPr>
          <w:rFonts w:ascii="Times New Roman" w:hAnsi="Times New Roman" w:cs="Times New Roman"/>
        </w:rPr>
        <w:t xml:space="preserve"> </w:t>
      </w:r>
      <w:r w:rsidR="004E0D7D" w:rsidRPr="004D60D8">
        <w:rPr>
          <w:rFonts w:ascii="Times New Roman" w:hAnsi="Times New Roman" w:cs="Times New Roman"/>
        </w:rPr>
        <w:t>Работник</w:t>
      </w:r>
      <w:r w:rsidR="00F1559A" w:rsidRPr="004D60D8">
        <w:rPr>
          <w:rFonts w:ascii="Times New Roman" w:hAnsi="Times New Roman" w:cs="Times New Roman"/>
        </w:rPr>
        <w:t xml:space="preserve"> Общества</w:t>
      </w:r>
      <w:r w:rsidR="004E0D7D" w:rsidRPr="004D60D8">
        <w:rPr>
          <w:rFonts w:ascii="Times New Roman" w:hAnsi="Times New Roman" w:cs="Times New Roman"/>
        </w:rPr>
        <w:t>, получивший в связи с исполнением трудовых обязанностей доступ к информации, составляющей коммерческую тайну, обладателями которой являются Общество и его контра</w:t>
      </w:r>
      <w:r w:rsidR="008D0FAC" w:rsidRPr="004D60D8">
        <w:rPr>
          <w:rFonts w:ascii="Times New Roman" w:hAnsi="Times New Roman" w:cs="Times New Roman"/>
        </w:rPr>
        <w:t xml:space="preserve">генты, в случае умышленного или </w:t>
      </w:r>
      <w:r w:rsidR="004E0D7D" w:rsidRPr="004D60D8">
        <w:rPr>
          <w:rFonts w:ascii="Times New Roman" w:hAnsi="Times New Roman" w:cs="Times New Roman"/>
        </w:rPr>
        <w:t>неосторожного разглашения этой информации несет дисциплинарную,</w:t>
      </w:r>
      <w:r w:rsidR="008D0FAC" w:rsidRPr="004D60D8">
        <w:rPr>
          <w:rFonts w:ascii="Times New Roman" w:hAnsi="Times New Roman" w:cs="Times New Roman"/>
        </w:rPr>
        <w:t xml:space="preserve"> </w:t>
      </w:r>
      <w:r w:rsidR="00BA0BE1" w:rsidRPr="004D60D8">
        <w:rPr>
          <w:rFonts w:ascii="Times New Roman" w:hAnsi="Times New Roman" w:cs="Times New Roman"/>
        </w:rPr>
        <w:t xml:space="preserve">гражданско-правовую, </w:t>
      </w:r>
      <w:r w:rsidR="008D0FAC" w:rsidRPr="004D60D8">
        <w:rPr>
          <w:rFonts w:ascii="Times New Roman" w:hAnsi="Times New Roman" w:cs="Times New Roman"/>
        </w:rPr>
        <w:t xml:space="preserve">административную или уголовную </w:t>
      </w:r>
      <w:r w:rsidR="004E0D7D" w:rsidRPr="004D60D8">
        <w:rPr>
          <w:rFonts w:ascii="Times New Roman" w:hAnsi="Times New Roman" w:cs="Times New Roman"/>
        </w:rPr>
        <w:t xml:space="preserve">ответственность в соответствии с </w:t>
      </w:r>
      <w:r w:rsidR="00EF790E" w:rsidRPr="004D60D8">
        <w:rPr>
          <w:rFonts w:ascii="Times New Roman" w:hAnsi="Times New Roman" w:cs="Times New Roman"/>
        </w:rPr>
        <w:t xml:space="preserve">действующим </w:t>
      </w:r>
      <w:r w:rsidR="004E0D7D" w:rsidRPr="004D60D8">
        <w:rPr>
          <w:rFonts w:ascii="Times New Roman" w:hAnsi="Times New Roman" w:cs="Times New Roman"/>
        </w:rPr>
        <w:t>законодательством Российской Федерации.</w:t>
      </w:r>
      <w:r w:rsidR="004726F6" w:rsidRPr="004D60D8">
        <w:rPr>
          <w:rFonts w:ascii="Times New Roman" w:hAnsi="Times New Roman" w:cs="Times New Roman"/>
        </w:rPr>
        <w:t xml:space="preserve"> </w:t>
      </w:r>
    </w:p>
    <w:p w:rsidR="004726F6" w:rsidRPr="004D60D8" w:rsidRDefault="002C7888" w:rsidP="007B7E49">
      <w:pPr>
        <w:autoSpaceDE w:val="0"/>
        <w:autoSpaceDN w:val="0"/>
        <w:adjustRightInd w:val="0"/>
        <w:spacing w:after="0" w:line="240" w:lineRule="auto"/>
        <w:ind w:firstLine="540"/>
        <w:jc w:val="both"/>
        <w:rPr>
          <w:rFonts w:ascii="Times New Roman" w:hAnsi="Times New Roman" w:cs="Times New Roman"/>
          <w:strike/>
        </w:rPr>
      </w:pPr>
      <w:r w:rsidRPr="004D60D8">
        <w:rPr>
          <w:rFonts w:ascii="Times New Roman" w:hAnsi="Times New Roman" w:cs="Times New Roman"/>
        </w:rPr>
        <w:t>14.</w:t>
      </w:r>
      <w:r w:rsidR="007346C2" w:rsidRPr="004D60D8">
        <w:rPr>
          <w:rFonts w:ascii="Times New Roman" w:hAnsi="Times New Roman" w:cs="Times New Roman"/>
        </w:rPr>
        <w:t>3</w:t>
      </w:r>
      <w:r w:rsidR="005D7A61" w:rsidRPr="004D60D8">
        <w:rPr>
          <w:rFonts w:ascii="Times New Roman" w:hAnsi="Times New Roman" w:cs="Times New Roman"/>
        </w:rPr>
        <w:t>.</w:t>
      </w:r>
      <w:r w:rsidR="004E0D7D" w:rsidRPr="004D60D8">
        <w:rPr>
          <w:rFonts w:ascii="Times New Roman" w:hAnsi="Times New Roman" w:cs="Times New Roman"/>
        </w:rPr>
        <w:t xml:space="preserve"> Работник</w:t>
      </w:r>
      <w:r w:rsidR="00F1559A" w:rsidRPr="004D60D8">
        <w:rPr>
          <w:rFonts w:ascii="Times New Roman" w:hAnsi="Times New Roman" w:cs="Times New Roman"/>
        </w:rPr>
        <w:t xml:space="preserve"> Общества</w:t>
      </w:r>
      <w:r w:rsidR="004E0D7D" w:rsidRPr="004D60D8">
        <w:rPr>
          <w:rFonts w:ascii="Times New Roman" w:hAnsi="Times New Roman" w:cs="Times New Roman"/>
        </w:rPr>
        <w:t>, виновный в разглашении информации, составляющей коммерческую тайну, ставшей известной ему при исполнении трудовых обязанностей, обязан возместить Обществу причиненные убытки.</w:t>
      </w:r>
      <w:r w:rsidR="00B14050" w:rsidRPr="004D60D8">
        <w:rPr>
          <w:rFonts w:ascii="Times New Roman" w:hAnsi="Times New Roman" w:cs="Times New Roman"/>
        </w:rPr>
        <w:t xml:space="preserve"> </w:t>
      </w:r>
    </w:p>
    <w:p w:rsidR="002C7888" w:rsidRPr="004D60D8" w:rsidRDefault="00B14050" w:rsidP="007B7E49">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lastRenderedPageBreak/>
        <w:t>Размер нанесенного ущерба определяет специальная комиссия, с участием всех заинтересованных служб Общества.</w:t>
      </w:r>
      <w:r w:rsidR="007B7E49" w:rsidRPr="004D60D8">
        <w:rPr>
          <w:rFonts w:ascii="Times New Roman" w:hAnsi="Times New Roman" w:cs="Times New Roman"/>
        </w:rPr>
        <w:t xml:space="preserve"> </w:t>
      </w:r>
    </w:p>
    <w:p w:rsidR="004E0D7D" w:rsidRPr="004D60D8" w:rsidRDefault="007B7E49" w:rsidP="007B7E49">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Причиненные ущерб либо убытки не возмещаются </w:t>
      </w:r>
      <w:r w:rsidR="00F1559A" w:rsidRPr="004D60D8">
        <w:rPr>
          <w:rFonts w:ascii="Times New Roman" w:hAnsi="Times New Roman" w:cs="Times New Roman"/>
        </w:rPr>
        <w:t>р</w:t>
      </w:r>
      <w:r w:rsidRPr="004D60D8">
        <w:rPr>
          <w:rFonts w:ascii="Times New Roman" w:hAnsi="Times New Roman" w:cs="Times New Roman"/>
        </w:rPr>
        <w:t>аботником</w:t>
      </w:r>
      <w:r w:rsidR="00F1559A" w:rsidRPr="004D60D8">
        <w:rPr>
          <w:rFonts w:ascii="Times New Roman" w:hAnsi="Times New Roman" w:cs="Times New Roman"/>
        </w:rPr>
        <w:t xml:space="preserve"> Общества</w:t>
      </w:r>
      <w:r w:rsidRPr="004D60D8">
        <w:rPr>
          <w:rFonts w:ascii="Times New Roman" w:hAnsi="Times New Roman" w:cs="Times New Roman"/>
        </w:rPr>
        <w:t>, если разглашение информации, составляющей коммерческую тайну Обще</w:t>
      </w:r>
      <w:r w:rsidR="004726F6" w:rsidRPr="004D60D8">
        <w:rPr>
          <w:rFonts w:ascii="Times New Roman" w:hAnsi="Times New Roman" w:cs="Times New Roman"/>
        </w:rPr>
        <w:t>ства, явилось следствием форс-</w:t>
      </w:r>
      <w:r w:rsidRPr="004D60D8">
        <w:rPr>
          <w:rFonts w:ascii="Times New Roman" w:hAnsi="Times New Roman" w:cs="Times New Roman"/>
        </w:rPr>
        <w:t>мажорных обстоятельств, крайней необходимости или неисполнения Обществом обязанности по обеспечению режима коммерческой тайны</w:t>
      </w:r>
      <w:r w:rsidR="006B25F6" w:rsidRPr="004D60D8">
        <w:rPr>
          <w:rFonts w:ascii="Times New Roman" w:hAnsi="Times New Roman" w:cs="Times New Roman"/>
        </w:rPr>
        <w:t>, а также в иных случаях, установленных законодательством РФ</w:t>
      </w:r>
      <w:r w:rsidRPr="004D60D8">
        <w:rPr>
          <w:rFonts w:ascii="Times New Roman" w:hAnsi="Times New Roman" w:cs="Times New Roman"/>
        </w:rPr>
        <w:t>.</w:t>
      </w:r>
    </w:p>
    <w:p w:rsidR="004161A4" w:rsidRPr="004D60D8" w:rsidRDefault="007346C2"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14.4</w:t>
      </w:r>
      <w:r w:rsidR="005D7A61" w:rsidRPr="004D60D8">
        <w:rPr>
          <w:rFonts w:ascii="Times New Roman" w:hAnsi="Times New Roman" w:cs="Times New Roman"/>
        </w:rPr>
        <w:t>.</w:t>
      </w:r>
      <w:r w:rsidR="004161A4" w:rsidRPr="004D60D8">
        <w:rPr>
          <w:rFonts w:ascii="Times New Roman" w:hAnsi="Times New Roman" w:cs="Times New Roman"/>
        </w:rPr>
        <w:t xml:space="preserve"> В соответствии с п</w:t>
      </w:r>
      <w:r w:rsidR="00F1559A" w:rsidRPr="004D60D8">
        <w:rPr>
          <w:rFonts w:ascii="Times New Roman" w:hAnsi="Times New Roman" w:cs="Times New Roman"/>
        </w:rPr>
        <w:t>унктом</w:t>
      </w:r>
      <w:r w:rsidR="004161A4" w:rsidRPr="004D60D8">
        <w:rPr>
          <w:rFonts w:ascii="Times New Roman" w:hAnsi="Times New Roman" w:cs="Times New Roman"/>
        </w:rPr>
        <w:t xml:space="preserve"> 7 ч</w:t>
      </w:r>
      <w:r w:rsidR="00F1559A" w:rsidRPr="004D60D8">
        <w:rPr>
          <w:rFonts w:ascii="Times New Roman" w:hAnsi="Times New Roman" w:cs="Times New Roman"/>
        </w:rPr>
        <w:t>асти</w:t>
      </w:r>
      <w:r w:rsidR="004161A4" w:rsidRPr="004D60D8">
        <w:rPr>
          <w:rFonts w:ascii="Times New Roman" w:hAnsi="Times New Roman" w:cs="Times New Roman"/>
        </w:rPr>
        <w:t xml:space="preserve"> 1 ст</w:t>
      </w:r>
      <w:r w:rsidR="00F1559A" w:rsidRPr="004D60D8">
        <w:rPr>
          <w:rFonts w:ascii="Times New Roman" w:hAnsi="Times New Roman" w:cs="Times New Roman"/>
        </w:rPr>
        <w:t>атьи</w:t>
      </w:r>
      <w:r w:rsidR="004161A4" w:rsidRPr="004D60D8">
        <w:rPr>
          <w:rFonts w:ascii="Times New Roman" w:hAnsi="Times New Roman" w:cs="Times New Roman"/>
        </w:rPr>
        <w:t xml:space="preserve"> 243 Т</w:t>
      </w:r>
      <w:r w:rsidR="00F1559A" w:rsidRPr="004D60D8">
        <w:rPr>
          <w:rFonts w:ascii="Times New Roman" w:hAnsi="Times New Roman" w:cs="Times New Roman"/>
        </w:rPr>
        <w:t>рудового кодекса</w:t>
      </w:r>
      <w:r w:rsidR="004161A4" w:rsidRPr="004D60D8">
        <w:rPr>
          <w:rFonts w:ascii="Times New Roman" w:hAnsi="Times New Roman" w:cs="Times New Roman"/>
        </w:rPr>
        <w:t xml:space="preserve"> Р</w:t>
      </w:r>
      <w:r w:rsidR="00F1559A" w:rsidRPr="004D60D8">
        <w:rPr>
          <w:rFonts w:ascii="Times New Roman" w:hAnsi="Times New Roman" w:cs="Times New Roman"/>
        </w:rPr>
        <w:t xml:space="preserve">оссийской </w:t>
      </w:r>
      <w:r w:rsidR="004161A4" w:rsidRPr="004D60D8">
        <w:rPr>
          <w:rFonts w:ascii="Times New Roman" w:hAnsi="Times New Roman" w:cs="Times New Roman"/>
        </w:rPr>
        <w:t>Ф</w:t>
      </w:r>
      <w:r w:rsidR="00F1559A" w:rsidRPr="004D60D8">
        <w:rPr>
          <w:rFonts w:ascii="Times New Roman" w:hAnsi="Times New Roman" w:cs="Times New Roman"/>
        </w:rPr>
        <w:t>едерации</w:t>
      </w:r>
      <w:r w:rsidR="004161A4" w:rsidRPr="004D60D8">
        <w:rPr>
          <w:rFonts w:ascii="Times New Roman" w:hAnsi="Times New Roman" w:cs="Times New Roman"/>
        </w:rPr>
        <w:t xml:space="preserve"> при разглашении сведений, составляющих охраняемую законом тайну (государственную, служебную, коммерческую или иную), в случаях, предусмотренных федеральными законами, на работника </w:t>
      </w:r>
      <w:r w:rsidR="007D3B21" w:rsidRPr="004D60D8">
        <w:rPr>
          <w:rFonts w:ascii="Times New Roman" w:hAnsi="Times New Roman" w:cs="Times New Roman"/>
        </w:rPr>
        <w:t xml:space="preserve">Общества </w:t>
      </w:r>
      <w:r w:rsidR="004161A4" w:rsidRPr="004D60D8">
        <w:rPr>
          <w:rFonts w:ascii="Times New Roman" w:hAnsi="Times New Roman" w:cs="Times New Roman"/>
        </w:rPr>
        <w:t>возлагается материальная ответственность в полном размере причиненного ущерба.</w:t>
      </w:r>
      <w:r w:rsidR="00261CAA" w:rsidRPr="004D60D8">
        <w:rPr>
          <w:rFonts w:ascii="Times New Roman" w:hAnsi="Times New Roman" w:cs="Times New Roman"/>
        </w:rPr>
        <w:t xml:space="preserve"> </w:t>
      </w:r>
    </w:p>
    <w:p w:rsidR="004161A4" w:rsidRPr="004D60D8" w:rsidRDefault="00B41632"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14.5</w:t>
      </w:r>
      <w:r w:rsidR="004161A4" w:rsidRPr="004D60D8">
        <w:rPr>
          <w:rFonts w:ascii="Times New Roman" w:hAnsi="Times New Roman" w:cs="Times New Roman"/>
        </w:rPr>
        <w:t xml:space="preserve"> По факту разглашения сведений, составляющих коммерческую тайну, в Обществе проводится проверка. Срок проведения проверки составляет не более одного месяца со дня обнаруж</w:t>
      </w:r>
      <w:r w:rsidR="00881703" w:rsidRPr="004D60D8">
        <w:rPr>
          <w:rFonts w:ascii="Times New Roman" w:hAnsi="Times New Roman" w:cs="Times New Roman"/>
        </w:rPr>
        <w:t>ения факта разглашения сведений, в случае необходимости указанный срок может быть продлен на основании приказа генерального директора Общества.</w:t>
      </w:r>
    </w:p>
    <w:p w:rsidR="00B41632" w:rsidRPr="004D60D8" w:rsidRDefault="00B41632"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14.6</w:t>
      </w:r>
      <w:r w:rsidR="005D7A61" w:rsidRPr="004D60D8">
        <w:rPr>
          <w:rFonts w:ascii="Times New Roman" w:hAnsi="Times New Roman" w:cs="Times New Roman"/>
        </w:rPr>
        <w:t>.</w:t>
      </w:r>
      <w:r w:rsidR="004161A4" w:rsidRPr="004D60D8">
        <w:rPr>
          <w:rFonts w:ascii="Times New Roman" w:hAnsi="Times New Roman" w:cs="Times New Roman"/>
        </w:rPr>
        <w:t xml:space="preserve"> При наличии в действиях лица, допустившего разглашение сведений, составляющих коммерческую тайну, признаков административного правонарушения или преступления Общество имеет право обратиться в правоохранительные органы для привлечения его к ответственности в соответствии с д</w:t>
      </w:r>
      <w:r w:rsidRPr="004D60D8">
        <w:rPr>
          <w:rFonts w:ascii="Times New Roman" w:hAnsi="Times New Roman" w:cs="Times New Roman"/>
        </w:rPr>
        <w:t>ействующим законодательством</w:t>
      </w:r>
      <w:r w:rsidR="00261CAA" w:rsidRPr="004D60D8">
        <w:rPr>
          <w:rFonts w:ascii="Times New Roman" w:hAnsi="Times New Roman" w:cs="Times New Roman"/>
        </w:rPr>
        <w:t xml:space="preserve"> Российской Федерации</w:t>
      </w:r>
      <w:r w:rsidRPr="004D60D8">
        <w:rPr>
          <w:rFonts w:ascii="Times New Roman" w:hAnsi="Times New Roman" w:cs="Times New Roman"/>
        </w:rPr>
        <w:t>.</w:t>
      </w:r>
    </w:p>
    <w:p w:rsidR="004161A4" w:rsidRPr="004D60D8" w:rsidRDefault="004161A4"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В случае, если действия лица, разгласившего сведения, составляющие коммерческую тайну, причинили материальный вред, и при отказе добровольно возместить его</w:t>
      </w:r>
      <w:r w:rsidR="007D3B21" w:rsidRPr="004D60D8">
        <w:rPr>
          <w:rFonts w:ascii="Times New Roman" w:hAnsi="Times New Roman" w:cs="Times New Roman"/>
        </w:rPr>
        <w:t>,</w:t>
      </w:r>
      <w:r w:rsidRPr="004D60D8">
        <w:rPr>
          <w:rFonts w:ascii="Times New Roman" w:hAnsi="Times New Roman" w:cs="Times New Roman"/>
        </w:rPr>
        <w:t xml:space="preserve"> Общество имеет право обратиться в суд для защиты своих </w:t>
      </w:r>
      <w:r w:rsidR="007D3B21" w:rsidRPr="004D60D8">
        <w:rPr>
          <w:rFonts w:ascii="Times New Roman" w:hAnsi="Times New Roman" w:cs="Times New Roman"/>
        </w:rPr>
        <w:t xml:space="preserve">прав и </w:t>
      </w:r>
      <w:r w:rsidRPr="004D60D8">
        <w:rPr>
          <w:rFonts w:ascii="Times New Roman" w:hAnsi="Times New Roman" w:cs="Times New Roman"/>
        </w:rPr>
        <w:t>интересов.</w:t>
      </w:r>
    </w:p>
    <w:p w:rsidR="004161A4" w:rsidRPr="004D60D8" w:rsidRDefault="00B41632"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14.7</w:t>
      </w:r>
      <w:r w:rsidR="005D7A61" w:rsidRPr="004D60D8">
        <w:rPr>
          <w:rFonts w:ascii="Times New Roman" w:hAnsi="Times New Roman" w:cs="Times New Roman"/>
        </w:rPr>
        <w:t>.</w:t>
      </w:r>
      <w:r w:rsidR="004161A4" w:rsidRPr="004D60D8">
        <w:rPr>
          <w:rFonts w:ascii="Times New Roman" w:hAnsi="Times New Roman" w:cs="Times New Roman"/>
        </w:rPr>
        <w:t xml:space="preserve"> При выявлении нарушения порядка обращения с документами, которое не привело к разглашению сведений, составляющих коммерческую тайну, к лицу, допустившему нарушение, могут быть применены меры дисциплинарного воздействия.</w:t>
      </w:r>
    </w:p>
    <w:p w:rsidR="004161A4" w:rsidRPr="004D60D8" w:rsidRDefault="00B41632"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14.8</w:t>
      </w:r>
      <w:r w:rsidR="005D7A61" w:rsidRPr="004D60D8">
        <w:rPr>
          <w:rFonts w:ascii="Times New Roman" w:hAnsi="Times New Roman" w:cs="Times New Roman"/>
        </w:rPr>
        <w:t>.</w:t>
      </w:r>
      <w:r w:rsidR="004161A4" w:rsidRPr="004D60D8">
        <w:rPr>
          <w:rFonts w:ascii="Times New Roman" w:hAnsi="Times New Roman" w:cs="Times New Roman"/>
        </w:rPr>
        <w:t xml:space="preserve"> При разглашении сведений, составляющих коммерческую тайну, работник </w:t>
      </w:r>
      <w:r w:rsidR="00352B8E" w:rsidRPr="004D60D8">
        <w:rPr>
          <w:rFonts w:ascii="Times New Roman" w:hAnsi="Times New Roman" w:cs="Times New Roman"/>
        </w:rPr>
        <w:t xml:space="preserve">Общества </w:t>
      </w:r>
      <w:r w:rsidR="004161A4" w:rsidRPr="004D60D8">
        <w:rPr>
          <w:rFonts w:ascii="Times New Roman" w:hAnsi="Times New Roman" w:cs="Times New Roman"/>
        </w:rPr>
        <w:t>может быть уволен по односторонней инициативе</w:t>
      </w:r>
      <w:r w:rsidR="00B14050" w:rsidRPr="004D60D8">
        <w:rPr>
          <w:rFonts w:ascii="Times New Roman" w:hAnsi="Times New Roman" w:cs="Times New Roman"/>
        </w:rPr>
        <w:t xml:space="preserve"> </w:t>
      </w:r>
      <w:r w:rsidR="00352B8E" w:rsidRPr="004D60D8">
        <w:rPr>
          <w:rFonts w:ascii="Times New Roman" w:hAnsi="Times New Roman" w:cs="Times New Roman"/>
        </w:rPr>
        <w:t xml:space="preserve">Общества </w:t>
      </w:r>
      <w:r w:rsidR="00B14050" w:rsidRPr="004D60D8">
        <w:rPr>
          <w:rFonts w:ascii="Times New Roman" w:hAnsi="Times New Roman" w:cs="Times New Roman"/>
        </w:rPr>
        <w:t>в соответствии с п</w:t>
      </w:r>
      <w:r w:rsidR="00352B8E" w:rsidRPr="004D60D8">
        <w:rPr>
          <w:rFonts w:ascii="Times New Roman" w:hAnsi="Times New Roman" w:cs="Times New Roman"/>
        </w:rPr>
        <w:t xml:space="preserve">унктом </w:t>
      </w:r>
      <w:r w:rsidR="00B14050" w:rsidRPr="004D60D8">
        <w:rPr>
          <w:rFonts w:ascii="Times New Roman" w:hAnsi="Times New Roman" w:cs="Times New Roman"/>
        </w:rPr>
        <w:t xml:space="preserve">6 </w:t>
      </w:r>
      <w:r w:rsidR="004161A4" w:rsidRPr="004D60D8">
        <w:rPr>
          <w:rFonts w:ascii="Times New Roman" w:hAnsi="Times New Roman" w:cs="Times New Roman"/>
        </w:rPr>
        <w:t>ст</w:t>
      </w:r>
      <w:r w:rsidR="00352B8E" w:rsidRPr="004D60D8">
        <w:rPr>
          <w:rFonts w:ascii="Times New Roman" w:hAnsi="Times New Roman" w:cs="Times New Roman"/>
        </w:rPr>
        <w:t>атьи</w:t>
      </w:r>
      <w:r w:rsidR="004161A4" w:rsidRPr="004D60D8">
        <w:rPr>
          <w:rFonts w:ascii="Times New Roman" w:hAnsi="Times New Roman" w:cs="Times New Roman"/>
        </w:rPr>
        <w:t xml:space="preserve"> 81 Трудового </w:t>
      </w:r>
      <w:r w:rsidR="00352B8E" w:rsidRPr="004D60D8">
        <w:rPr>
          <w:rFonts w:ascii="Times New Roman" w:hAnsi="Times New Roman" w:cs="Times New Roman"/>
        </w:rPr>
        <w:t>к</w:t>
      </w:r>
      <w:r w:rsidR="004161A4" w:rsidRPr="004D60D8">
        <w:rPr>
          <w:rFonts w:ascii="Times New Roman" w:hAnsi="Times New Roman" w:cs="Times New Roman"/>
        </w:rPr>
        <w:t>одекса Российской Федерации</w:t>
      </w:r>
      <w:r w:rsidR="00261CAA" w:rsidRPr="004D60D8">
        <w:rPr>
          <w:rFonts w:ascii="Times New Roman" w:hAnsi="Times New Roman" w:cs="Times New Roman"/>
        </w:rPr>
        <w:t>.</w:t>
      </w:r>
    </w:p>
    <w:p w:rsidR="00E97C6D" w:rsidRPr="004D60D8" w:rsidRDefault="00EA2BC0"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14.9</w:t>
      </w:r>
      <w:r w:rsidR="005D7A61" w:rsidRPr="004D60D8">
        <w:rPr>
          <w:rFonts w:ascii="Times New Roman" w:hAnsi="Times New Roman" w:cs="Times New Roman"/>
        </w:rPr>
        <w:t>.</w:t>
      </w:r>
      <w:r w:rsidRPr="004D60D8">
        <w:rPr>
          <w:rFonts w:ascii="Times New Roman" w:hAnsi="Times New Roman" w:cs="Times New Roman"/>
        </w:rPr>
        <w:t xml:space="preserve"> Генеральный директор</w:t>
      </w:r>
      <w:r w:rsidR="00352B8E" w:rsidRPr="004D60D8">
        <w:rPr>
          <w:rFonts w:ascii="Times New Roman" w:hAnsi="Times New Roman" w:cs="Times New Roman"/>
        </w:rPr>
        <w:t xml:space="preserve"> Общества</w:t>
      </w:r>
      <w:r w:rsidRPr="004D60D8">
        <w:rPr>
          <w:rFonts w:ascii="Times New Roman" w:hAnsi="Times New Roman" w:cs="Times New Roman"/>
        </w:rPr>
        <w:t xml:space="preserve">, </w:t>
      </w:r>
      <w:r w:rsidR="00646D1F" w:rsidRPr="004D60D8">
        <w:rPr>
          <w:rFonts w:ascii="Times New Roman" w:hAnsi="Times New Roman" w:cs="Times New Roman"/>
        </w:rPr>
        <w:t xml:space="preserve">руководитель </w:t>
      </w:r>
      <w:r w:rsidRPr="004D60D8">
        <w:rPr>
          <w:rFonts w:ascii="Times New Roman" w:hAnsi="Times New Roman" w:cs="Times New Roman"/>
        </w:rPr>
        <w:t xml:space="preserve">службы экономической безопасности Общества возмещают Обществу убытки, причиненные их виновными действиями в связи с нарушением </w:t>
      </w:r>
      <w:r w:rsidR="00352B8E" w:rsidRPr="004D60D8">
        <w:rPr>
          <w:rFonts w:ascii="Times New Roman" w:hAnsi="Times New Roman" w:cs="Times New Roman"/>
        </w:rPr>
        <w:t xml:space="preserve">действующего </w:t>
      </w:r>
      <w:r w:rsidRPr="004D60D8">
        <w:rPr>
          <w:rFonts w:ascii="Times New Roman" w:hAnsi="Times New Roman" w:cs="Times New Roman"/>
        </w:rPr>
        <w:t xml:space="preserve">законодательства Российской Федерации о коммерческой тайне. </w:t>
      </w:r>
    </w:p>
    <w:p w:rsidR="00EA2BC0" w:rsidRPr="004D60D8" w:rsidRDefault="00EA2BC0" w:rsidP="004161A4">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При этом убытки определяются в соответствии с </w:t>
      </w:r>
      <w:r w:rsidR="00352B8E" w:rsidRPr="004D60D8">
        <w:rPr>
          <w:rFonts w:ascii="Times New Roman" w:hAnsi="Times New Roman" w:cs="Times New Roman"/>
        </w:rPr>
        <w:t xml:space="preserve">действующим </w:t>
      </w:r>
      <w:r w:rsidRPr="004D60D8">
        <w:rPr>
          <w:rFonts w:ascii="Times New Roman" w:hAnsi="Times New Roman" w:cs="Times New Roman"/>
        </w:rPr>
        <w:t>гражданским законодательством</w:t>
      </w:r>
      <w:r w:rsidR="00E97C6D" w:rsidRPr="004D60D8">
        <w:rPr>
          <w:rFonts w:ascii="Times New Roman" w:hAnsi="Times New Roman" w:cs="Times New Roman"/>
        </w:rPr>
        <w:t xml:space="preserve"> Российской Федерации</w:t>
      </w:r>
      <w:r w:rsidRPr="004D60D8">
        <w:rPr>
          <w:rFonts w:ascii="Times New Roman" w:hAnsi="Times New Roman" w:cs="Times New Roman"/>
        </w:rPr>
        <w:t>.</w:t>
      </w:r>
    </w:p>
    <w:p w:rsidR="00570284" w:rsidRPr="004D60D8" w:rsidRDefault="00570284" w:rsidP="00D83170">
      <w:pPr>
        <w:shd w:val="clear" w:color="auto" w:fill="FFFFFF"/>
        <w:spacing w:after="0" w:line="240" w:lineRule="auto"/>
        <w:ind w:firstLine="540"/>
        <w:jc w:val="both"/>
        <w:rPr>
          <w:rFonts w:ascii="Times New Roman" w:hAnsi="Times New Roman" w:cs="Times New Roman"/>
        </w:rPr>
      </w:pPr>
      <w:r w:rsidRPr="004D60D8">
        <w:rPr>
          <w:rFonts w:ascii="Times New Roman" w:hAnsi="Times New Roman" w:cs="Times New Roman"/>
        </w:rPr>
        <w:t>14.10.</w:t>
      </w:r>
      <w:r w:rsidR="007034D7" w:rsidRPr="004D60D8">
        <w:rPr>
          <w:rFonts w:ascii="Times New Roman" w:hAnsi="Times New Roman" w:cs="Times New Roman"/>
        </w:rPr>
        <w:t xml:space="preserve"> </w:t>
      </w:r>
      <w:r w:rsidR="00D83170" w:rsidRPr="004D60D8">
        <w:rPr>
          <w:rFonts w:ascii="Times New Roman" w:hAnsi="Times New Roman" w:cs="Times New Roman"/>
        </w:rPr>
        <w:t>За разглашение сведений, составляющих коммерческую тайну,</w:t>
      </w:r>
      <w:r w:rsidR="007034D7" w:rsidRPr="004D60D8">
        <w:rPr>
          <w:rFonts w:ascii="Times New Roman" w:hAnsi="Times New Roman" w:cs="Times New Roman"/>
        </w:rPr>
        <w:t xml:space="preserve"> </w:t>
      </w:r>
      <w:r w:rsidR="00BE7F51" w:rsidRPr="004D60D8">
        <w:rPr>
          <w:rFonts w:ascii="Times New Roman" w:hAnsi="Times New Roman" w:cs="Times New Roman"/>
        </w:rPr>
        <w:t xml:space="preserve">физическое лицо, </w:t>
      </w:r>
      <w:r w:rsidR="00D56A9A" w:rsidRPr="004D60D8">
        <w:rPr>
          <w:rFonts w:ascii="Times New Roman" w:hAnsi="Times New Roman" w:cs="Times New Roman"/>
        </w:rPr>
        <w:t xml:space="preserve">которому была доверена коммерческая тайна для исполнения определенного задания, </w:t>
      </w:r>
      <w:r w:rsidR="00D83170" w:rsidRPr="004D60D8">
        <w:rPr>
          <w:rFonts w:ascii="Times New Roman" w:hAnsi="Times New Roman" w:cs="Times New Roman"/>
        </w:rPr>
        <w:t>нес</w:t>
      </w:r>
      <w:r w:rsidR="00BE7F51" w:rsidRPr="004D60D8">
        <w:rPr>
          <w:rFonts w:ascii="Times New Roman" w:hAnsi="Times New Roman" w:cs="Times New Roman"/>
        </w:rPr>
        <w:t>е</w:t>
      </w:r>
      <w:r w:rsidR="00D83170" w:rsidRPr="004D60D8">
        <w:rPr>
          <w:rFonts w:ascii="Times New Roman" w:hAnsi="Times New Roman" w:cs="Times New Roman"/>
        </w:rPr>
        <w:t xml:space="preserve">т ответственность в соответствии с действующим законодательством Российской Федерации.  </w:t>
      </w:r>
    </w:p>
    <w:p w:rsidR="007034D7" w:rsidRPr="004D60D8" w:rsidRDefault="007034D7" w:rsidP="00073C3C">
      <w:pPr>
        <w:shd w:val="clear" w:color="auto" w:fill="FFFFFF"/>
        <w:spacing w:after="0" w:line="240" w:lineRule="auto"/>
        <w:ind w:firstLine="540"/>
        <w:jc w:val="both"/>
        <w:rPr>
          <w:rFonts w:ascii="Times New Roman" w:hAnsi="Times New Roman" w:cs="Times New Roman"/>
          <w:b/>
          <w:lang w:val="ru"/>
        </w:rPr>
      </w:pPr>
      <w:r w:rsidRPr="004D60D8">
        <w:rPr>
          <w:rFonts w:ascii="Times New Roman" w:hAnsi="Times New Roman" w:cs="Times New Roman"/>
        </w:rPr>
        <w:t xml:space="preserve">14.15. </w:t>
      </w:r>
      <w:r w:rsidR="000C6697" w:rsidRPr="004D60D8">
        <w:rPr>
          <w:rFonts w:ascii="Times New Roman" w:hAnsi="Times New Roman" w:cs="Times New Roman"/>
        </w:rPr>
        <w:t>Юридические лица</w:t>
      </w:r>
      <w:r w:rsidR="00B83135" w:rsidRPr="004D60D8">
        <w:rPr>
          <w:rFonts w:ascii="Times New Roman" w:hAnsi="Times New Roman" w:cs="Times New Roman"/>
        </w:rPr>
        <w:t xml:space="preserve"> (индивидуальные предприниматели)</w:t>
      </w:r>
      <w:r w:rsidR="00FA4E4C" w:rsidRPr="004D60D8">
        <w:rPr>
          <w:rFonts w:ascii="Times New Roman" w:hAnsi="Times New Roman" w:cs="Times New Roman"/>
        </w:rPr>
        <w:t xml:space="preserve"> </w:t>
      </w:r>
      <w:r w:rsidRPr="004D60D8">
        <w:rPr>
          <w:rFonts w:ascii="Times New Roman" w:hAnsi="Times New Roman" w:cs="Times New Roman"/>
        </w:rPr>
        <w:t xml:space="preserve">несут ответственность </w:t>
      </w:r>
      <w:r w:rsidR="000F16E9" w:rsidRPr="004D60D8">
        <w:rPr>
          <w:rFonts w:ascii="Times New Roman" w:hAnsi="Times New Roman" w:cs="Times New Roman"/>
        </w:rPr>
        <w:t>з</w:t>
      </w:r>
      <w:r w:rsidRPr="004D60D8">
        <w:rPr>
          <w:rFonts w:ascii="Times New Roman" w:hAnsi="Times New Roman" w:cs="Times New Roman"/>
        </w:rPr>
        <w:t xml:space="preserve">а разглашение сведений, составляющих коммерческую тайну, в </w:t>
      </w:r>
      <w:r w:rsidR="000C6697" w:rsidRPr="004D60D8">
        <w:rPr>
          <w:rFonts w:ascii="Times New Roman" w:hAnsi="Times New Roman" w:cs="Times New Roman"/>
        </w:rPr>
        <w:t xml:space="preserve">порядке и </w:t>
      </w:r>
      <w:r w:rsidRPr="004D60D8">
        <w:rPr>
          <w:rFonts w:ascii="Times New Roman" w:hAnsi="Times New Roman" w:cs="Times New Roman"/>
        </w:rPr>
        <w:t xml:space="preserve">пределах, установленных в Соглашении </w:t>
      </w:r>
      <w:r w:rsidR="00073C3C" w:rsidRPr="004D60D8">
        <w:rPr>
          <w:rFonts w:ascii="Times New Roman" w:hAnsi="Times New Roman" w:cs="Times New Roman"/>
          <w:lang w:val="ru"/>
        </w:rPr>
        <w:t>о неразглашении конфиденциальной информации и информации, составляющей коммерческую тайну</w:t>
      </w:r>
      <w:r w:rsidR="00073C3C" w:rsidRPr="004D60D8">
        <w:rPr>
          <w:rFonts w:ascii="Times New Roman" w:hAnsi="Times New Roman" w:cs="Times New Roman"/>
        </w:rPr>
        <w:t xml:space="preserve"> </w:t>
      </w:r>
      <w:r w:rsidR="000E2DFC" w:rsidRPr="004D60D8">
        <w:rPr>
          <w:rFonts w:ascii="Times New Roman" w:hAnsi="Times New Roman" w:cs="Times New Roman"/>
        </w:rPr>
        <w:t>(Приложение №5), подписываемым с Обществом.</w:t>
      </w:r>
    </w:p>
    <w:p w:rsidR="0053085B" w:rsidRPr="004D60D8" w:rsidRDefault="0053085B" w:rsidP="00073C3C">
      <w:pPr>
        <w:shd w:val="clear" w:color="auto" w:fill="FFFFFF"/>
        <w:spacing w:after="0" w:line="240" w:lineRule="auto"/>
        <w:jc w:val="both"/>
        <w:rPr>
          <w:rFonts w:ascii="Times New Roman" w:hAnsi="Times New Roman" w:cs="Times New Roman"/>
        </w:rPr>
      </w:pPr>
    </w:p>
    <w:p w:rsidR="00505C87" w:rsidRPr="004D60D8" w:rsidRDefault="005035C4" w:rsidP="00CF2004">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 xml:space="preserve">15. Уничтожение документов, </w:t>
      </w:r>
      <w:r w:rsidR="00505C87" w:rsidRPr="004D60D8">
        <w:rPr>
          <w:rFonts w:ascii="Times New Roman" w:hAnsi="Times New Roman" w:cs="Times New Roman"/>
          <w:b/>
        </w:rPr>
        <w:t>содержащих</w:t>
      </w:r>
      <w:r w:rsidRPr="004D60D8">
        <w:rPr>
          <w:rFonts w:ascii="Times New Roman" w:hAnsi="Times New Roman" w:cs="Times New Roman"/>
          <w:b/>
        </w:rPr>
        <w:t xml:space="preserve"> коммерческую тайну</w:t>
      </w:r>
      <w:r w:rsidR="00505C87" w:rsidRPr="004D60D8">
        <w:rPr>
          <w:rFonts w:ascii="Times New Roman" w:hAnsi="Times New Roman" w:cs="Times New Roman"/>
          <w:b/>
        </w:rPr>
        <w:t xml:space="preserve">, </w:t>
      </w:r>
    </w:p>
    <w:p w:rsidR="005035C4" w:rsidRPr="004D60D8" w:rsidRDefault="0031083E" w:rsidP="00505C87">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на материальн</w:t>
      </w:r>
      <w:r w:rsidR="00505C87" w:rsidRPr="004D60D8">
        <w:rPr>
          <w:rFonts w:ascii="Times New Roman" w:hAnsi="Times New Roman" w:cs="Times New Roman"/>
          <w:b/>
        </w:rPr>
        <w:t>ых</w:t>
      </w:r>
      <w:r w:rsidRPr="004D60D8">
        <w:rPr>
          <w:rFonts w:ascii="Times New Roman" w:hAnsi="Times New Roman" w:cs="Times New Roman"/>
          <w:b/>
        </w:rPr>
        <w:t xml:space="preserve"> носител</w:t>
      </w:r>
      <w:r w:rsidR="00505C87" w:rsidRPr="004D60D8">
        <w:rPr>
          <w:rFonts w:ascii="Times New Roman" w:hAnsi="Times New Roman" w:cs="Times New Roman"/>
          <w:b/>
        </w:rPr>
        <w:t>ях</w:t>
      </w:r>
    </w:p>
    <w:p w:rsidR="005035C4" w:rsidRPr="004D60D8" w:rsidRDefault="005035C4" w:rsidP="00074BEC">
      <w:pPr>
        <w:autoSpaceDE w:val="0"/>
        <w:autoSpaceDN w:val="0"/>
        <w:adjustRightInd w:val="0"/>
        <w:spacing w:after="0" w:line="240" w:lineRule="auto"/>
        <w:ind w:firstLine="540"/>
        <w:jc w:val="both"/>
        <w:rPr>
          <w:rFonts w:ascii="Times New Roman" w:hAnsi="Times New Roman" w:cs="Times New Roman"/>
          <w:b/>
        </w:rPr>
      </w:pPr>
    </w:p>
    <w:p w:rsidR="00074BEC" w:rsidRPr="004D60D8" w:rsidRDefault="00E97C6D" w:rsidP="00074BE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15.1. </w:t>
      </w:r>
      <w:r w:rsidR="005035C4" w:rsidRPr="004D60D8">
        <w:rPr>
          <w:rFonts w:ascii="Times New Roman" w:hAnsi="Times New Roman" w:cs="Times New Roman"/>
        </w:rPr>
        <w:t xml:space="preserve">Уничтожение документов, составляющих коммерческую тайну, осуществляется </w:t>
      </w:r>
      <w:r w:rsidR="0099664F" w:rsidRPr="004D60D8">
        <w:rPr>
          <w:rFonts w:ascii="Times New Roman" w:hAnsi="Times New Roman" w:cs="Times New Roman"/>
        </w:rPr>
        <w:t xml:space="preserve">ликвидационной </w:t>
      </w:r>
      <w:r w:rsidR="005035C4" w:rsidRPr="004D60D8">
        <w:rPr>
          <w:rFonts w:ascii="Times New Roman" w:hAnsi="Times New Roman" w:cs="Times New Roman"/>
        </w:rPr>
        <w:t xml:space="preserve">комиссией </w:t>
      </w:r>
      <w:r w:rsidR="002E2855" w:rsidRPr="004D60D8">
        <w:rPr>
          <w:rFonts w:ascii="Times New Roman" w:hAnsi="Times New Roman" w:cs="Times New Roman"/>
        </w:rPr>
        <w:t xml:space="preserve">Общества </w:t>
      </w:r>
      <w:r w:rsidR="005035C4" w:rsidRPr="004D60D8">
        <w:rPr>
          <w:rFonts w:ascii="Times New Roman" w:hAnsi="Times New Roman" w:cs="Times New Roman"/>
        </w:rPr>
        <w:t>из числа сотрудников службы безопасности</w:t>
      </w:r>
      <w:r w:rsidR="002E2855" w:rsidRPr="004D60D8">
        <w:rPr>
          <w:rFonts w:ascii="Times New Roman" w:hAnsi="Times New Roman" w:cs="Times New Roman"/>
        </w:rPr>
        <w:t xml:space="preserve"> Общества</w:t>
      </w:r>
      <w:r w:rsidR="005035C4" w:rsidRPr="004D60D8">
        <w:rPr>
          <w:rFonts w:ascii="Times New Roman" w:hAnsi="Times New Roman" w:cs="Times New Roman"/>
        </w:rPr>
        <w:t xml:space="preserve">, либо лиц, имеющих допуск к коммерческой тайне, которая осуществляет предварительный </w:t>
      </w:r>
      <w:r w:rsidR="00A959F2" w:rsidRPr="004D60D8">
        <w:rPr>
          <w:rFonts w:ascii="Times New Roman" w:hAnsi="Times New Roman" w:cs="Times New Roman"/>
        </w:rPr>
        <w:t>контроль содержания документов.</w:t>
      </w:r>
    </w:p>
    <w:p w:rsidR="00A959F2" w:rsidRPr="004D60D8" w:rsidRDefault="00A959F2" w:rsidP="00074BE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Состав </w:t>
      </w:r>
      <w:r w:rsidR="0099664F" w:rsidRPr="004D60D8">
        <w:rPr>
          <w:rFonts w:ascii="Times New Roman" w:hAnsi="Times New Roman" w:cs="Times New Roman"/>
        </w:rPr>
        <w:t xml:space="preserve">ликвидационной </w:t>
      </w:r>
      <w:r w:rsidRPr="004D60D8">
        <w:rPr>
          <w:rFonts w:ascii="Times New Roman" w:hAnsi="Times New Roman" w:cs="Times New Roman"/>
        </w:rPr>
        <w:t>комиссии утверждается приказом генерального директора Общества</w:t>
      </w:r>
      <w:r w:rsidR="0099664F" w:rsidRPr="004D60D8">
        <w:rPr>
          <w:rFonts w:ascii="Times New Roman" w:hAnsi="Times New Roman" w:cs="Times New Roman"/>
        </w:rPr>
        <w:t>.</w:t>
      </w:r>
      <w:r w:rsidRPr="004D60D8">
        <w:rPr>
          <w:rFonts w:ascii="Times New Roman" w:hAnsi="Times New Roman" w:cs="Times New Roman"/>
        </w:rPr>
        <w:t xml:space="preserve"> </w:t>
      </w:r>
    </w:p>
    <w:p w:rsidR="00074BEC" w:rsidRPr="004D60D8" w:rsidRDefault="002E2855" w:rsidP="00074BE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Ликвидационная к</w:t>
      </w:r>
      <w:r w:rsidR="00074BEC" w:rsidRPr="004D60D8">
        <w:rPr>
          <w:rFonts w:ascii="Times New Roman" w:hAnsi="Times New Roman" w:cs="Times New Roman"/>
        </w:rPr>
        <w:t xml:space="preserve">омиссия </w:t>
      </w:r>
      <w:r w:rsidR="005035C4" w:rsidRPr="004D60D8">
        <w:rPr>
          <w:rFonts w:ascii="Times New Roman" w:hAnsi="Times New Roman" w:cs="Times New Roman"/>
        </w:rPr>
        <w:t xml:space="preserve">составляет </w:t>
      </w:r>
      <w:r w:rsidR="00505C87" w:rsidRPr="004D60D8">
        <w:rPr>
          <w:rFonts w:ascii="Times New Roman" w:hAnsi="Times New Roman" w:cs="Times New Roman"/>
        </w:rPr>
        <w:t>А</w:t>
      </w:r>
      <w:r w:rsidR="005035C4" w:rsidRPr="004D60D8">
        <w:rPr>
          <w:rFonts w:ascii="Times New Roman" w:hAnsi="Times New Roman" w:cs="Times New Roman"/>
        </w:rPr>
        <w:t>кт об уничтожении</w:t>
      </w:r>
      <w:r w:rsidR="0031083E" w:rsidRPr="004D60D8">
        <w:rPr>
          <w:rFonts w:ascii="Times New Roman" w:hAnsi="Times New Roman" w:cs="Times New Roman"/>
        </w:rPr>
        <w:t xml:space="preserve"> (Приложение № </w:t>
      </w:r>
      <w:r w:rsidR="00EB55EB" w:rsidRPr="004D60D8">
        <w:rPr>
          <w:rFonts w:ascii="Times New Roman" w:hAnsi="Times New Roman" w:cs="Times New Roman"/>
        </w:rPr>
        <w:t>7</w:t>
      </w:r>
      <w:r w:rsidR="0031083E" w:rsidRPr="004D60D8">
        <w:rPr>
          <w:rFonts w:ascii="Times New Roman" w:hAnsi="Times New Roman" w:cs="Times New Roman"/>
        </w:rPr>
        <w:t>)</w:t>
      </w:r>
      <w:r w:rsidR="005035C4" w:rsidRPr="004D60D8">
        <w:rPr>
          <w:rFonts w:ascii="Times New Roman" w:hAnsi="Times New Roman" w:cs="Times New Roman"/>
        </w:rPr>
        <w:t xml:space="preserve">, в котором указываются какие документы подлежат уничтожению, причины уничтожения документов и перечисляются члены ликвидационной комиссии. </w:t>
      </w:r>
    </w:p>
    <w:p w:rsidR="005035C4" w:rsidRPr="004D60D8" w:rsidRDefault="005035C4" w:rsidP="00074BEC">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Документы, содержащие коммерческую тайну, должны быть полностью уничтожены, в том числе путем уничтожения остатков этих документов </w:t>
      </w:r>
      <w:r w:rsidR="00881703" w:rsidRPr="004D60D8">
        <w:rPr>
          <w:rFonts w:ascii="Times New Roman" w:hAnsi="Times New Roman" w:cs="Times New Roman"/>
        </w:rPr>
        <w:t>любым</w:t>
      </w:r>
      <w:r w:rsidRPr="004D60D8">
        <w:rPr>
          <w:rFonts w:ascii="Times New Roman" w:hAnsi="Times New Roman" w:cs="Times New Roman"/>
        </w:rPr>
        <w:t xml:space="preserve"> способом, исключающим</w:t>
      </w:r>
      <w:r w:rsidR="00881703" w:rsidRPr="004D60D8">
        <w:rPr>
          <w:rFonts w:ascii="Times New Roman" w:hAnsi="Times New Roman" w:cs="Times New Roman"/>
        </w:rPr>
        <w:t xml:space="preserve"> их восстановление</w:t>
      </w:r>
      <w:r w:rsidR="00F150C3" w:rsidRPr="004D60D8">
        <w:rPr>
          <w:rFonts w:ascii="Times New Roman" w:hAnsi="Times New Roman" w:cs="Times New Roman"/>
        </w:rPr>
        <w:t>.</w:t>
      </w:r>
    </w:p>
    <w:p w:rsidR="00074BEC" w:rsidRPr="004D60D8" w:rsidRDefault="00074BEC" w:rsidP="00CF2004">
      <w:pPr>
        <w:autoSpaceDE w:val="0"/>
        <w:autoSpaceDN w:val="0"/>
        <w:adjustRightInd w:val="0"/>
        <w:spacing w:after="0" w:line="240" w:lineRule="auto"/>
        <w:ind w:firstLine="540"/>
        <w:jc w:val="center"/>
        <w:rPr>
          <w:rFonts w:ascii="Times New Roman" w:hAnsi="Times New Roman" w:cs="Times New Roman"/>
          <w:b/>
        </w:rPr>
      </w:pPr>
    </w:p>
    <w:p w:rsidR="00D64306" w:rsidRPr="004D60D8" w:rsidRDefault="00B41632" w:rsidP="00CF2004">
      <w:pPr>
        <w:autoSpaceDE w:val="0"/>
        <w:autoSpaceDN w:val="0"/>
        <w:adjustRightInd w:val="0"/>
        <w:spacing w:after="0" w:line="240" w:lineRule="auto"/>
        <w:ind w:firstLine="540"/>
        <w:jc w:val="center"/>
        <w:rPr>
          <w:rFonts w:ascii="Times New Roman" w:hAnsi="Times New Roman" w:cs="Times New Roman"/>
          <w:b/>
        </w:rPr>
      </w:pPr>
      <w:r w:rsidRPr="004D60D8">
        <w:rPr>
          <w:rFonts w:ascii="Times New Roman" w:hAnsi="Times New Roman" w:cs="Times New Roman"/>
          <w:b/>
        </w:rPr>
        <w:t>1</w:t>
      </w:r>
      <w:r w:rsidR="00074BEC" w:rsidRPr="004D60D8">
        <w:rPr>
          <w:rFonts w:ascii="Times New Roman" w:hAnsi="Times New Roman" w:cs="Times New Roman"/>
          <w:b/>
        </w:rPr>
        <w:t>6</w:t>
      </w:r>
      <w:r w:rsidR="00D64306" w:rsidRPr="004D60D8">
        <w:rPr>
          <w:rFonts w:ascii="Times New Roman" w:hAnsi="Times New Roman" w:cs="Times New Roman"/>
          <w:b/>
        </w:rPr>
        <w:t>.</w:t>
      </w:r>
      <w:r w:rsidR="0020100B" w:rsidRPr="004D60D8">
        <w:rPr>
          <w:rFonts w:ascii="Times New Roman" w:hAnsi="Times New Roman" w:cs="Times New Roman"/>
          <w:b/>
        </w:rPr>
        <w:t xml:space="preserve"> </w:t>
      </w:r>
      <w:r w:rsidR="00D64306" w:rsidRPr="004D60D8">
        <w:rPr>
          <w:rFonts w:ascii="Times New Roman" w:hAnsi="Times New Roman" w:cs="Times New Roman"/>
          <w:b/>
        </w:rPr>
        <w:t>Заключительные положения</w:t>
      </w:r>
    </w:p>
    <w:p w:rsidR="00C74D76" w:rsidRPr="004D60D8" w:rsidRDefault="00D64306" w:rsidP="00C74D76">
      <w:pPr>
        <w:autoSpaceDE w:val="0"/>
        <w:autoSpaceDN w:val="0"/>
        <w:adjustRightInd w:val="0"/>
        <w:spacing w:after="0" w:line="240" w:lineRule="auto"/>
        <w:ind w:firstLine="540"/>
        <w:jc w:val="both"/>
        <w:rPr>
          <w:rFonts w:ascii="Times New Roman" w:hAnsi="Times New Roman" w:cs="Times New Roman"/>
        </w:rPr>
      </w:pPr>
      <w:r w:rsidRPr="004D60D8">
        <w:rPr>
          <w:rFonts w:ascii="Times New Roman" w:hAnsi="Times New Roman" w:cs="Times New Roman"/>
        </w:rPr>
        <w:t xml:space="preserve"> </w:t>
      </w:r>
      <w:r w:rsidR="00B41632" w:rsidRPr="004D60D8">
        <w:rPr>
          <w:rFonts w:ascii="Times New Roman" w:hAnsi="Times New Roman" w:cs="Times New Roman"/>
        </w:rPr>
        <w:t>1</w:t>
      </w:r>
      <w:r w:rsidR="00074BEC" w:rsidRPr="004D60D8">
        <w:rPr>
          <w:rFonts w:ascii="Times New Roman" w:hAnsi="Times New Roman" w:cs="Times New Roman"/>
        </w:rPr>
        <w:t>6</w:t>
      </w:r>
      <w:r w:rsidR="00B41632" w:rsidRPr="004D60D8">
        <w:rPr>
          <w:rFonts w:ascii="Times New Roman" w:hAnsi="Times New Roman" w:cs="Times New Roman"/>
        </w:rPr>
        <w:t>.1</w:t>
      </w:r>
      <w:r w:rsidR="005D7A61" w:rsidRPr="004D60D8">
        <w:rPr>
          <w:rFonts w:ascii="Times New Roman" w:hAnsi="Times New Roman" w:cs="Times New Roman"/>
        </w:rPr>
        <w:t>.</w:t>
      </w:r>
      <w:r w:rsidRPr="004D60D8">
        <w:rPr>
          <w:rFonts w:ascii="Times New Roman" w:hAnsi="Times New Roman" w:cs="Times New Roman"/>
        </w:rPr>
        <w:t xml:space="preserve"> Настоящее Положение вступает в силу с момента его утверждения г</w:t>
      </w:r>
      <w:r w:rsidR="00CF2004" w:rsidRPr="004D60D8">
        <w:rPr>
          <w:rFonts w:ascii="Times New Roman" w:hAnsi="Times New Roman" w:cs="Times New Roman"/>
        </w:rPr>
        <w:t>енеральным директором Общества.</w:t>
      </w:r>
    </w:p>
    <w:p w:rsidR="00D64306" w:rsidRPr="004D60D8" w:rsidRDefault="00B41632" w:rsidP="00C74D76">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t>1</w:t>
      </w:r>
      <w:r w:rsidR="00074BEC" w:rsidRPr="004D60D8">
        <w:rPr>
          <w:rFonts w:ascii="Times New Roman" w:hAnsi="Times New Roman" w:cs="Times New Roman"/>
        </w:rPr>
        <w:t>6</w:t>
      </w:r>
      <w:r w:rsidRPr="004D60D8">
        <w:rPr>
          <w:rFonts w:ascii="Times New Roman" w:hAnsi="Times New Roman" w:cs="Times New Roman"/>
        </w:rPr>
        <w:t>.2</w:t>
      </w:r>
      <w:r w:rsidR="005D7A61" w:rsidRPr="004D60D8">
        <w:rPr>
          <w:rFonts w:ascii="Times New Roman" w:hAnsi="Times New Roman" w:cs="Times New Roman"/>
        </w:rPr>
        <w:t xml:space="preserve">. </w:t>
      </w:r>
      <w:r w:rsidR="00D64306" w:rsidRPr="004D60D8">
        <w:rPr>
          <w:rFonts w:ascii="Times New Roman" w:hAnsi="Times New Roman" w:cs="Times New Roman"/>
        </w:rPr>
        <w:t>Изменения и дополнения в настоящее Положение могут быть внесены на основании приказа генерального директора Общества.</w:t>
      </w:r>
    </w:p>
    <w:p w:rsidR="008D0FAC" w:rsidRPr="004D60D8" w:rsidRDefault="00B41632" w:rsidP="008D0FAC">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lastRenderedPageBreak/>
        <w:t>1</w:t>
      </w:r>
      <w:r w:rsidR="00074BEC" w:rsidRPr="004D60D8">
        <w:rPr>
          <w:rFonts w:ascii="Times New Roman" w:hAnsi="Times New Roman" w:cs="Times New Roman"/>
        </w:rPr>
        <w:t>6</w:t>
      </w:r>
      <w:r w:rsidRPr="004D60D8">
        <w:rPr>
          <w:rFonts w:ascii="Times New Roman" w:hAnsi="Times New Roman" w:cs="Times New Roman"/>
        </w:rPr>
        <w:t>.3</w:t>
      </w:r>
      <w:r w:rsidR="005D7A61" w:rsidRPr="004D60D8">
        <w:rPr>
          <w:rFonts w:ascii="Times New Roman" w:hAnsi="Times New Roman" w:cs="Times New Roman"/>
        </w:rPr>
        <w:t>.</w:t>
      </w:r>
      <w:r w:rsidRPr="004D60D8">
        <w:rPr>
          <w:rFonts w:ascii="Times New Roman" w:hAnsi="Times New Roman" w:cs="Times New Roman"/>
        </w:rPr>
        <w:t xml:space="preserve"> </w:t>
      </w:r>
      <w:r w:rsidR="008D0FAC" w:rsidRPr="004D60D8">
        <w:rPr>
          <w:rFonts w:ascii="Times New Roman" w:hAnsi="Times New Roman" w:cs="Times New Roman"/>
        </w:rPr>
        <w:t>В случае несогласия с настоящим Положением или перечнем сведений, составляющих коммерческую тайну, или отказа работника либо лица, принимаемого на работу, дать письменное обязательство о неразглашении коммерческой тайны, последний должен дать мотивированное объяснение своего несогласия или отказа, внести предложения по содержанию настоящего Положения или перечня сведений, составляющих коммерческую тайну, либо обязательства о неразглашении коммерческой тайны.</w:t>
      </w:r>
    </w:p>
    <w:p w:rsidR="008D0FAC" w:rsidRPr="004D60D8" w:rsidRDefault="008D0FAC" w:rsidP="002928BE">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t>Если соответствующие аргументы будут признаны обоснованными, Общество в порядке, предусмотренном настоящим Положением, вправе внести изменения и (или) дополнения в настоящее Положение или перечень сведений, составляющих коммерческую тайну, либо в обязательство о неразглашении коммерческой тайны и рассм</w:t>
      </w:r>
      <w:r w:rsidR="002928BE" w:rsidRPr="004D60D8">
        <w:rPr>
          <w:rFonts w:ascii="Times New Roman" w:hAnsi="Times New Roman" w:cs="Times New Roman"/>
        </w:rPr>
        <w:t xml:space="preserve">отреть вопрос о допуске лица до </w:t>
      </w:r>
      <w:r w:rsidRPr="004D60D8">
        <w:rPr>
          <w:rFonts w:ascii="Times New Roman" w:hAnsi="Times New Roman" w:cs="Times New Roman"/>
        </w:rPr>
        <w:t>внесения соответствующих изменений и (или) дополнений и дач</w:t>
      </w:r>
      <w:r w:rsidR="002928BE" w:rsidRPr="004D60D8">
        <w:rPr>
          <w:rFonts w:ascii="Times New Roman" w:hAnsi="Times New Roman" w:cs="Times New Roman"/>
        </w:rPr>
        <w:t xml:space="preserve">и обязательства о неразглашении </w:t>
      </w:r>
      <w:r w:rsidRPr="004D60D8">
        <w:rPr>
          <w:rFonts w:ascii="Times New Roman" w:hAnsi="Times New Roman" w:cs="Times New Roman"/>
        </w:rPr>
        <w:t>коммерческой тайны.</w:t>
      </w:r>
    </w:p>
    <w:p w:rsidR="007B7E49" w:rsidRPr="004D60D8" w:rsidRDefault="00B41632" w:rsidP="007B7E49">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t>1</w:t>
      </w:r>
      <w:r w:rsidR="00074BEC" w:rsidRPr="004D60D8">
        <w:rPr>
          <w:rFonts w:ascii="Times New Roman" w:hAnsi="Times New Roman" w:cs="Times New Roman"/>
        </w:rPr>
        <w:t>6</w:t>
      </w:r>
      <w:r w:rsidRPr="004D60D8">
        <w:rPr>
          <w:rFonts w:ascii="Times New Roman" w:hAnsi="Times New Roman" w:cs="Times New Roman"/>
        </w:rPr>
        <w:t>.4</w:t>
      </w:r>
      <w:r w:rsidR="005D7A61" w:rsidRPr="004D60D8">
        <w:rPr>
          <w:rFonts w:ascii="Times New Roman" w:hAnsi="Times New Roman" w:cs="Times New Roman"/>
        </w:rPr>
        <w:t>.</w:t>
      </w:r>
      <w:r w:rsidR="008D0FAC" w:rsidRPr="004D60D8">
        <w:rPr>
          <w:rFonts w:ascii="Times New Roman" w:hAnsi="Times New Roman" w:cs="Times New Roman"/>
        </w:rPr>
        <w:t xml:space="preserve"> К вопросам, не урегулированным настоящим По</w:t>
      </w:r>
      <w:r w:rsidR="002928BE" w:rsidRPr="004D60D8">
        <w:rPr>
          <w:rFonts w:ascii="Times New Roman" w:hAnsi="Times New Roman" w:cs="Times New Roman"/>
        </w:rPr>
        <w:t xml:space="preserve">ложением, применяются положения </w:t>
      </w:r>
      <w:r w:rsidR="008D0FAC" w:rsidRPr="004D60D8">
        <w:rPr>
          <w:rFonts w:ascii="Times New Roman" w:hAnsi="Times New Roman" w:cs="Times New Roman"/>
        </w:rPr>
        <w:t>действующего законодательства Р</w:t>
      </w:r>
      <w:r w:rsidR="005D7A61" w:rsidRPr="004D60D8">
        <w:rPr>
          <w:rFonts w:ascii="Times New Roman" w:hAnsi="Times New Roman" w:cs="Times New Roman"/>
        </w:rPr>
        <w:t xml:space="preserve">оссийской </w:t>
      </w:r>
      <w:r w:rsidR="008D0FAC" w:rsidRPr="004D60D8">
        <w:rPr>
          <w:rFonts w:ascii="Times New Roman" w:hAnsi="Times New Roman" w:cs="Times New Roman"/>
        </w:rPr>
        <w:t>Ф</w:t>
      </w:r>
      <w:r w:rsidR="005D7A61" w:rsidRPr="004D60D8">
        <w:rPr>
          <w:rFonts w:ascii="Times New Roman" w:hAnsi="Times New Roman" w:cs="Times New Roman"/>
        </w:rPr>
        <w:t>едерации</w:t>
      </w:r>
      <w:r w:rsidR="008D0FAC" w:rsidRPr="004D60D8">
        <w:rPr>
          <w:rFonts w:ascii="Times New Roman" w:hAnsi="Times New Roman" w:cs="Times New Roman"/>
        </w:rPr>
        <w:t>.</w:t>
      </w:r>
    </w:p>
    <w:p w:rsidR="00B41632" w:rsidRPr="004D60D8" w:rsidRDefault="00B41632" w:rsidP="00B41632">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t>1</w:t>
      </w:r>
      <w:r w:rsidR="00074BEC" w:rsidRPr="004D60D8">
        <w:rPr>
          <w:rFonts w:ascii="Times New Roman" w:hAnsi="Times New Roman" w:cs="Times New Roman"/>
        </w:rPr>
        <w:t>6</w:t>
      </w:r>
      <w:r w:rsidRPr="004D60D8">
        <w:rPr>
          <w:rFonts w:ascii="Times New Roman" w:hAnsi="Times New Roman" w:cs="Times New Roman"/>
        </w:rPr>
        <w:t>.5</w:t>
      </w:r>
      <w:r w:rsidR="005D7A61" w:rsidRPr="004D60D8">
        <w:rPr>
          <w:rFonts w:ascii="Times New Roman" w:hAnsi="Times New Roman" w:cs="Times New Roman"/>
        </w:rPr>
        <w:t>.</w:t>
      </w:r>
      <w:r w:rsidRPr="004D60D8">
        <w:rPr>
          <w:rFonts w:ascii="Times New Roman" w:hAnsi="Times New Roman" w:cs="Times New Roman"/>
        </w:rPr>
        <w:t xml:space="preserve"> </w:t>
      </w:r>
      <w:r w:rsidR="007B7E49" w:rsidRPr="004D60D8">
        <w:rPr>
          <w:rFonts w:ascii="Times New Roman" w:hAnsi="Times New Roman" w:cs="Times New Roman"/>
        </w:rPr>
        <w:t xml:space="preserve">Если в результате изменения законодательства Российской Федерации отдельные статьи настоящего Положения вступают в противоречие с Законом, указанные статьи утрачивают силу, и до момента внесения изменений и дополнений в настоящее Положение применяются нормы </w:t>
      </w:r>
      <w:r w:rsidR="005D7A61" w:rsidRPr="004D60D8">
        <w:rPr>
          <w:rFonts w:ascii="Times New Roman" w:hAnsi="Times New Roman" w:cs="Times New Roman"/>
        </w:rPr>
        <w:t xml:space="preserve">действующего </w:t>
      </w:r>
      <w:r w:rsidR="007B7E49" w:rsidRPr="004D60D8">
        <w:rPr>
          <w:rFonts w:ascii="Times New Roman" w:hAnsi="Times New Roman" w:cs="Times New Roman"/>
        </w:rPr>
        <w:t>законодательства Российской Федерации.</w:t>
      </w:r>
    </w:p>
    <w:p w:rsidR="00657A43" w:rsidRPr="004D60D8" w:rsidRDefault="00B41632" w:rsidP="00B41632">
      <w:pPr>
        <w:autoSpaceDE w:val="0"/>
        <w:autoSpaceDN w:val="0"/>
        <w:adjustRightInd w:val="0"/>
        <w:spacing w:after="0" w:line="240" w:lineRule="auto"/>
        <w:ind w:firstLine="567"/>
        <w:jc w:val="both"/>
        <w:rPr>
          <w:rFonts w:ascii="Times New Roman" w:hAnsi="Times New Roman" w:cs="Times New Roman"/>
        </w:rPr>
      </w:pPr>
      <w:r w:rsidRPr="004D60D8">
        <w:rPr>
          <w:rFonts w:ascii="Times New Roman" w:hAnsi="Times New Roman" w:cs="Times New Roman"/>
        </w:rPr>
        <w:t>1</w:t>
      </w:r>
      <w:r w:rsidR="00074BEC" w:rsidRPr="004D60D8">
        <w:rPr>
          <w:rFonts w:ascii="Times New Roman" w:hAnsi="Times New Roman" w:cs="Times New Roman"/>
        </w:rPr>
        <w:t>6</w:t>
      </w:r>
      <w:r w:rsidRPr="004D60D8">
        <w:rPr>
          <w:rFonts w:ascii="Times New Roman" w:hAnsi="Times New Roman" w:cs="Times New Roman"/>
        </w:rPr>
        <w:t>.6</w:t>
      </w:r>
      <w:r w:rsidR="005D7A61" w:rsidRPr="004D60D8">
        <w:rPr>
          <w:rFonts w:ascii="Times New Roman" w:hAnsi="Times New Roman" w:cs="Times New Roman"/>
        </w:rPr>
        <w:t>.</w:t>
      </w:r>
      <w:r w:rsidRPr="004D60D8">
        <w:rPr>
          <w:rFonts w:ascii="Times New Roman" w:hAnsi="Times New Roman" w:cs="Times New Roman"/>
        </w:rPr>
        <w:t xml:space="preserve"> </w:t>
      </w:r>
      <w:r w:rsidR="007B7E49" w:rsidRPr="004D60D8">
        <w:rPr>
          <w:rFonts w:ascii="Times New Roman" w:hAnsi="Times New Roman" w:cs="Times New Roman"/>
        </w:rPr>
        <w:t xml:space="preserve">Условия настоящего Положения о конфиденциальности распространяют свое действие на все документы, созданные до вступления его в законную силу, и отнесенные настоящим Положением в перечень сведений, составляющих коммерческую тайну Общества. </w:t>
      </w:r>
    </w:p>
    <w:p w:rsidR="00DA3419" w:rsidRPr="004D60D8" w:rsidRDefault="00DA3419" w:rsidP="004E0D7D">
      <w:pPr>
        <w:autoSpaceDE w:val="0"/>
        <w:autoSpaceDN w:val="0"/>
        <w:adjustRightInd w:val="0"/>
        <w:spacing w:after="0" w:line="240" w:lineRule="auto"/>
        <w:jc w:val="both"/>
        <w:rPr>
          <w:rFonts w:ascii="Times New Roman" w:hAnsi="Times New Roman" w:cs="Times New Roman"/>
        </w:rPr>
      </w:pPr>
    </w:p>
    <w:p w:rsidR="002E2855" w:rsidRPr="004D60D8" w:rsidRDefault="002E2855">
      <w:pPr>
        <w:rPr>
          <w:rFonts w:ascii="Times New Roman" w:hAnsi="Times New Roman" w:cs="Times New Roman"/>
        </w:rPr>
      </w:pPr>
      <w:r w:rsidRPr="004D60D8">
        <w:rPr>
          <w:rFonts w:ascii="Times New Roman" w:hAnsi="Times New Roman" w:cs="Times New Roman"/>
        </w:rPr>
        <w:br w:type="page"/>
      </w:r>
    </w:p>
    <w:p w:rsidR="00657A43" w:rsidRPr="004D60D8" w:rsidRDefault="00657A43" w:rsidP="00154BB0">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 xml:space="preserve">Приложение </w:t>
      </w:r>
      <w:r w:rsidR="002E12BF" w:rsidRPr="004D60D8">
        <w:rPr>
          <w:rFonts w:ascii="Times New Roman" w:hAnsi="Times New Roman" w:cs="Times New Roman"/>
        </w:rPr>
        <w:t>№</w:t>
      </w:r>
      <w:r w:rsidRPr="004D60D8">
        <w:rPr>
          <w:rFonts w:ascii="Times New Roman" w:hAnsi="Times New Roman" w:cs="Times New Roman"/>
        </w:rPr>
        <w:t xml:space="preserve"> 1</w:t>
      </w:r>
    </w:p>
    <w:p w:rsidR="00657A43" w:rsidRPr="004D60D8" w:rsidRDefault="00657A43" w:rsidP="00154BB0">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w:t>
      </w:r>
      <w:r w:rsidR="002C42BF" w:rsidRPr="004D60D8">
        <w:rPr>
          <w:rFonts w:ascii="Times New Roman" w:hAnsi="Times New Roman" w:cs="Times New Roman"/>
        </w:rPr>
        <w:t>е ООО «</w:t>
      </w:r>
      <w:r w:rsidR="003D6E10" w:rsidRPr="004D60D8">
        <w:rPr>
          <w:rFonts w:ascii="Times New Roman" w:hAnsi="Times New Roman" w:cs="Times New Roman"/>
        </w:rPr>
        <w:t>Смол Маш</w:t>
      </w:r>
      <w:r w:rsidR="002C42BF" w:rsidRPr="004D60D8">
        <w:rPr>
          <w:rFonts w:ascii="Times New Roman" w:hAnsi="Times New Roman" w:cs="Times New Roman"/>
        </w:rPr>
        <w:t>»</w:t>
      </w:r>
      <w:r w:rsidRPr="004D60D8">
        <w:rPr>
          <w:rFonts w:ascii="Times New Roman" w:hAnsi="Times New Roman" w:cs="Times New Roman"/>
        </w:rPr>
        <w:t>,</w:t>
      </w:r>
    </w:p>
    <w:p w:rsidR="00B24EE9" w:rsidRPr="004D60D8" w:rsidRDefault="00657A43" w:rsidP="00B24EE9">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утвержденному Приказом </w:t>
      </w:r>
      <w:r w:rsidR="00BB5915" w:rsidRPr="004D60D8">
        <w:rPr>
          <w:rFonts w:ascii="Times New Roman" w:hAnsi="Times New Roman" w:cs="Times New Roman"/>
        </w:rPr>
        <w:t>№ 28 от «20» мая 2024 года</w:t>
      </w:r>
    </w:p>
    <w:p w:rsidR="00B24EE9" w:rsidRPr="004D60D8" w:rsidRDefault="00B24EE9" w:rsidP="00B24EE9">
      <w:pPr>
        <w:autoSpaceDE w:val="0"/>
        <w:autoSpaceDN w:val="0"/>
        <w:adjustRightInd w:val="0"/>
        <w:spacing w:after="0" w:line="240" w:lineRule="auto"/>
        <w:jc w:val="right"/>
        <w:rPr>
          <w:rFonts w:ascii="Times New Roman" w:hAnsi="Times New Roman" w:cs="Times New Roman"/>
        </w:rPr>
      </w:pPr>
    </w:p>
    <w:p w:rsidR="002E12BF" w:rsidRPr="004D60D8" w:rsidRDefault="00B70469" w:rsidP="002E12BF">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w:t>
      </w:r>
      <w:r w:rsidR="00B24EE9" w:rsidRPr="004D60D8">
        <w:rPr>
          <w:rFonts w:ascii="Times New Roman" w:hAnsi="Times New Roman" w:cs="Times New Roman"/>
        </w:rPr>
        <w:t>УТВЕРЖДАЮ</w:t>
      </w:r>
      <w:r w:rsidRPr="004D60D8">
        <w:rPr>
          <w:rFonts w:ascii="Times New Roman" w:hAnsi="Times New Roman" w:cs="Times New Roman"/>
        </w:rPr>
        <w:t>»</w:t>
      </w:r>
    </w:p>
    <w:p w:rsidR="00B24EE9" w:rsidRPr="004D60D8" w:rsidRDefault="00B24EE9" w:rsidP="00B24EE9">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Генеральный дир</w:t>
      </w:r>
      <w:r w:rsidR="002E12BF" w:rsidRPr="004D60D8">
        <w:rPr>
          <w:rFonts w:ascii="Times New Roman" w:hAnsi="Times New Roman" w:cs="Times New Roman"/>
        </w:rPr>
        <w:t xml:space="preserve">ектор </w:t>
      </w:r>
      <w:r w:rsidRPr="004D60D8">
        <w:rPr>
          <w:rFonts w:ascii="Times New Roman" w:hAnsi="Times New Roman" w:cs="Times New Roman"/>
        </w:rPr>
        <w:t>ООО «</w:t>
      </w:r>
      <w:r w:rsidR="003D6E10" w:rsidRPr="004D60D8">
        <w:rPr>
          <w:rFonts w:ascii="Times New Roman" w:hAnsi="Times New Roman" w:cs="Times New Roman"/>
        </w:rPr>
        <w:t>Смол Маш</w:t>
      </w:r>
      <w:r w:rsidRPr="004D60D8">
        <w:rPr>
          <w:rFonts w:ascii="Times New Roman" w:hAnsi="Times New Roman" w:cs="Times New Roman"/>
        </w:rPr>
        <w:t>»</w:t>
      </w:r>
    </w:p>
    <w:p w:rsidR="00E15982" w:rsidRPr="004D60D8" w:rsidRDefault="00E15982" w:rsidP="00E15982">
      <w:pPr>
        <w:autoSpaceDE w:val="0"/>
        <w:autoSpaceDN w:val="0"/>
        <w:adjustRightInd w:val="0"/>
        <w:spacing w:after="0" w:line="240" w:lineRule="auto"/>
        <w:jc w:val="right"/>
        <w:rPr>
          <w:rFonts w:ascii="Times New Roman" w:hAnsi="Times New Roman" w:cs="Times New Roman"/>
        </w:rPr>
      </w:pPr>
    </w:p>
    <w:p w:rsidR="00E15982" w:rsidRPr="004D60D8" w:rsidRDefault="00E15982" w:rsidP="00E15982">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____________________ </w:t>
      </w:r>
    </w:p>
    <w:p w:rsidR="00E15982" w:rsidRPr="004D60D8" w:rsidRDefault="00E15982" w:rsidP="00E15982">
      <w:pPr>
        <w:autoSpaceDE w:val="0"/>
        <w:autoSpaceDN w:val="0"/>
        <w:adjustRightInd w:val="0"/>
        <w:spacing w:after="0" w:line="240" w:lineRule="auto"/>
        <w:jc w:val="right"/>
        <w:rPr>
          <w:rFonts w:ascii="Times New Roman" w:hAnsi="Times New Roman" w:cs="Times New Roman"/>
        </w:rPr>
      </w:pPr>
    </w:p>
    <w:p w:rsidR="00073C3C" w:rsidRPr="004D60D8" w:rsidRDefault="00073C3C" w:rsidP="00073C3C">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____________________</w:t>
      </w:r>
    </w:p>
    <w:p w:rsidR="00E15982" w:rsidRPr="004D60D8" w:rsidRDefault="00073C3C" w:rsidP="00073C3C">
      <w:pPr>
        <w:autoSpaceDE w:val="0"/>
        <w:autoSpaceDN w:val="0"/>
        <w:adjustRightInd w:val="0"/>
        <w:spacing w:after="0" w:line="240" w:lineRule="auto"/>
        <w:jc w:val="center"/>
        <w:rPr>
          <w:rFonts w:ascii="Times New Roman" w:hAnsi="Times New Roman" w:cs="Times New Roman"/>
        </w:rPr>
      </w:pPr>
      <w:r w:rsidRPr="004D60D8">
        <w:rPr>
          <w:rFonts w:ascii="Times New Roman" w:hAnsi="Times New Roman" w:cs="Times New Roman"/>
          <w:sz w:val="18"/>
        </w:rPr>
        <w:t xml:space="preserve">                                                                                                                                                                                       </w:t>
      </w:r>
      <w:r w:rsidR="00E15982" w:rsidRPr="004D60D8">
        <w:rPr>
          <w:rFonts w:ascii="Times New Roman" w:hAnsi="Times New Roman" w:cs="Times New Roman"/>
          <w:sz w:val="18"/>
        </w:rPr>
        <w:t>подпись</w:t>
      </w:r>
    </w:p>
    <w:p w:rsidR="00E15982" w:rsidRPr="004D60D8" w:rsidRDefault="00E15982" w:rsidP="00B24EE9">
      <w:pPr>
        <w:autoSpaceDE w:val="0"/>
        <w:autoSpaceDN w:val="0"/>
        <w:adjustRightInd w:val="0"/>
        <w:spacing w:after="0" w:line="240" w:lineRule="auto"/>
        <w:jc w:val="right"/>
        <w:rPr>
          <w:rFonts w:ascii="Times New Roman" w:hAnsi="Times New Roman" w:cs="Times New Roman"/>
        </w:rPr>
      </w:pPr>
    </w:p>
    <w:p w:rsidR="00657A43" w:rsidRPr="004D60D8" w:rsidRDefault="00E15982" w:rsidP="00B24EE9">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«___» ___________ 20___г.</w:t>
      </w:r>
    </w:p>
    <w:p w:rsidR="00E15982" w:rsidRPr="004D60D8" w:rsidRDefault="00E15982" w:rsidP="00B24EE9">
      <w:pPr>
        <w:autoSpaceDE w:val="0"/>
        <w:autoSpaceDN w:val="0"/>
        <w:adjustRightInd w:val="0"/>
        <w:spacing w:after="0" w:line="240" w:lineRule="auto"/>
        <w:jc w:val="right"/>
        <w:rPr>
          <w:rFonts w:ascii="Times New Roman" w:hAnsi="Times New Roman" w:cs="Times New Roman"/>
        </w:rPr>
      </w:pPr>
    </w:p>
    <w:p w:rsidR="00E15982" w:rsidRPr="004D60D8" w:rsidRDefault="00E15982" w:rsidP="00B24EE9">
      <w:pPr>
        <w:autoSpaceDE w:val="0"/>
        <w:autoSpaceDN w:val="0"/>
        <w:adjustRightInd w:val="0"/>
        <w:spacing w:after="0" w:line="240" w:lineRule="auto"/>
        <w:jc w:val="right"/>
        <w:rPr>
          <w:rFonts w:ascii="Times New Roman" w:hAnsi="Times New Roman" w:cs="Times New Roman"/>
        </w:rPr>
      </w:pPr>
    </w:p>
    <w:p w:rsidR="002E12BF" w:rsidRPr="004D60D8" w:rsidRDefault="002E12BF" w:rsidP="002E12BF">
      <w:pPr>
        <w:autoSpaceDE w:val="0"/>
        <w:autoSpaceDN w:val="0"/>
        <w:adjustRightInd w:val="0"/>
        <w:spacing w:after="0" w:line="240" w:lineRule="auto"/>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2E12BF" w:rsidRPr="004D60D8" w:rsidTr="002E12BF">
        <w:tc>
          <w:tcPr>
            <w:tcW w:w="5098" w:type="dxa"/>
          </w:tcPr>
          <w:p w:rsidR="002E12BF" w:rsidRPr="004D60D8" w:rsidRDefault="002E12BF" w:rsidP="002E12BF">
            <w:pPr>
              <w:autoSpaceDE w:val="0"/>
              <w:autoSpaceDN w:val="0"/>
              <w:adjustRightInd w:val="0"/>
              <w:rPr>
                <w:rFonts w:ascii="Times New Roman" w:hAnsi="Times New Roman" w:cs="Times New Roman"/>
              </w:rPr>
            </w:pPr>
            <w:r w:rsidRPr="004D60D8">
              <w:rPr>
                <w:rFonts w:ascii="Times New Roman" w:hAnsi="Times New Roman" w:cs="Times New Roman"/>
              </w:rPr>
              <w:t>г. Химки, Московская обл.</w:t>
            </w:r>
          </w:p>
        </w:tc>
        <w:tc>
          <w:tcPr>
            <w:tcW w:w="5099" w:type="dxa"/>
          </w:tcPr>
          <w:p w:rsidR="002E12BF" w:rsidRPr="004D60D8" w:rsidRDefault="002E12BF" w:rsidP="002E12BF">
            <w:pPr>
              <w:autoSpaceDE w:val="0"/>
              <w:autoSpaceDN w:val="0"/>
              <w:adjustRightInd w:val="0"/>
              <w:jc w:val="right"/>
              <w:rPr>
                <w:rFonts w:ascii="Times New Roman" w:hAnsi="Times New Roman" w:cs="Times New Roman"/>
              </w:rPr>
            </w:pPr>
            <w:r w:rsidRPr="004D60D8">
              <w:rPr>
                <w:rFonts w:ascii="Times New Roman" w:hAnsi="Times New Roman" w:cs="Times New Roman"/>
              </w:rPr>
              <w:t>«__» ___________ 20</w:t>
            </w:r>
            <w:r w:rsidR="00E15982" w:rsidRPr="004D60D8">
              <w:rPr>
                <w:rFonts w:ascii="Times New Roman" w:hAnsi="Times New Roman" w:cs="Times New Roman"/>
              </w:rPr>
              <w:t>__</w:t>
            </w:r>
            <w:r w:rsidRPr="004D60D8">
              <w:rPr>
                <w:rFonts w:ascii="Times New Roman" w:hAnsi="Times New Roman" w:cs="Times New Roman"/>
              </w:rPr>
              <w:t>г.</w:t>
            </w:r>
          </w:p>
          <w:p w:rsidR="002E12BF" w:rsidRPr="004D60D8" w:rsidRDefault="002E12BF" w:rsidP="002E12BF">
            <w:pPr>
              <w:autoSpaceDE w:val="0"/>
              <w:autoSpaceDN w:val="0"/>
              <w:adjustRightInd w:val="0"/>
              <w:jc w:val="right"/>
              <w:rPr>
                <w:rFonts w:ascii="Times New Roman" w:hAnsi="Times New Roman" w:cs="Times New Roman"/>
              </w:rPr>
            </w:pPr>
          </w:p>
        </w:tc>
      </w:tr>
    </w:tbl>
    <w:p w:rsidR="002E12BF" w:rsidRPr="004D60D8" w:rsidRDefault="002E12BF" w:rsidP="002E12BF">
      <w:pPr>
        <w:autoSpaceDE w:val="0"/>
        <w:autoSpaceDN w:val="0"/>
        <w:adjustRightInd w:val="0"/>
        <w:spacing w:after="0" w:line="240" w:lineRule="auto"/>
        <w:rPr>
          <w:rFonts w:ascii="Times New Roman" w:hAnsi="Times New Roman" w:cs="Times New Roman"/>
        </w:rPr>
      </w:pPr>
    </w:p>
    <w:p w:rsidR="00574B29" w:rsidRPr="004D60D8" w:rsidRDefault="00574B29" w:rsidP="00657A43">
      <w:pPr>
        <w:autoSpaceDE w:val="0"/>
        <w:autoSpaceDN w:val="0"/>
        <w:adjustRightInd w:val="0"/>
        <w:spacing w:after="0" w:line="240" w:lineRule="auto"/>
        <w:jc w:val="both"/>
        <w:rPr>
          <w:rFonts w:ascii="Times New Roman" w:hAnsi="Times New Roman" w:cs="Times New Roman"/>
        </w:rPr>
      </w:pPr>
    </w:p>
    <w:p w:rsidR="00657A43" w:rsidRPr="004D60D8" w:rsidRDefault="00657A43" w:rsidP="00574B29">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 xml:space="preserve">Перечень информации, составляющей коммерческую тайну </w:t>
      </w:r>
      <w:r w:rsidR="00574B29" w:rsidRPr="004D60D8">
        <w:rPr>
          <w:rFonts w:ascii="Times New Roman" w:hAnsi="Times New Roman" w:cs="Times New Roman"/>
          <w:b/>
        </w:rPr>
        <w:t>ООО «</w:t>
      </w:r>
      <w:r w:rsidR="003D6E10" w:rsidRPr="004D60D8">
        <w:rPr>
          <w:rFonts w:ascii="Times New Roman" w:hAnsi="Times New Roman" w:cs="Times New Roman"/>
          <w:b/>
        </w:rPr>
        <w:t>Смол Маш</w:t>
      </w:r>
      <w:r w:rsidR="00574B29" w:rsidRPr="004D60D8">
        <w:rPr>
          <w:rFonts w:ascii="Times New Roman" w:hAnsi="Times New Roman" w:cs="Times New Roman"/>
          <w:b/>
        </w:rPr>
        <w:t>»</w:t>
      </w:r>
    </w:p>
    <w:p w:rsidR="002E6C2D" w:rsidRPr="004D60D8" w:rsidRDefault="002E6C2D" w:rsidP="00574B29">
      <w:pPr>
        <w:autoSpaceDE w:val="0"/>
        <w:autoSpaceDN w:val="0"/>
        <w:adjustRightInd w:val="0"/>
        <w:spacing w:after="0" w:line="240" w:lineRule="auto"/>
        <w:jc w:val="center"/>
        <w:rPr>
          <w:rFonts w:ascii="Times New Roman" w:hAnsi="Times New Roman" w:cs="Times New Roman"/>
        </w:rPr>
      </w:pPr>
    </w:p>
    <w:p w:rsidR="002E6C2D" w:rsidRPr="004D60D8" w:rsidRDefault="002E6C2D" w:rsidP="00154BB0">
      <w:pPr>
        <w:autoSpaceDE w:val="0"/>
        <w:autoSpaceDN w:val="0"/>
        <w:adjustRightInd w:val="0"/>
        <w:spacing w:after="0" w:line="240" w:lineRule="auto"/>
        <w:jc w:val="right"/>
        <w:rPr>
          <w:rFonts w:ascii="Times New Roman" w:hAnsi="Times New Roman" w:cs="Times New Roman"/>
        </w:rPr>
      </w:pPr>
    </w:p>
    <w:tbl>
      <w:tblPr>
        <w:tblStyle w:val="a7"/>
        <w:tblW w:w="10349" w:type="dxa"/>
        <w:tblInd w:w="-289" w:type="dxa"/>
        <w:tblLook w:val="04A0" w:firstRow="1" w:lastRow="0" w:firstColumn="1" w:lastColumn="0" w:noHBand="0" w:noVBand="1"/>
      </w:tblPr>
      <w:tblGrid>
        <w:gridCol w:w="7982"/>
        <w:gridCol w:w="2367"/>
      </w:tblGrid>
      <w:tr w:rsidR="00AF391F" w:rsidRPr="004D60D8" w:rsidTr="00073C3C">
        <w:tc>
          <w:tcPr>
            <w:tcW w:w="8568" w:type="dxa"/>
            <w:vAlign w:val="center"/>
          </w:tcPr>
          <w:p w:rsidR="0039058B" w:rsidRPr="004D60D8" w:rsidRDefault="0039058B" w:rsidP="00073C3C">
            <w:pPr>
              <w:jc w:val="center"/>
              <w:rPr>
                <w:rFonts w:ascii="Times New Roman" w:hAnsi="Times New Roman" w:cs="Times New Roman"/>
                <w:b/>
              </w:rPr>
            </w:pPr>
            <w:r w:rsidRPr="004D60D8">
              <w:rPr>
                <w:rFonts w:ascii="Times New Roman" w:hAnsi="Times New Roman" w:cs="Times New Roman"/>
                <w:b/>
              </w:rPr>
              <w:t>Наименование</w:t>
            </w:r>
          </w:p>
        </w:tc>
        <w:tc>
          <w:tcPr>
            <w:tcW w:w="1781" w:type="dxa"/>
            <w:vAlign w:val="center"/>
          </w:tcPr>
          <w:p w:rsidR="0039058B" w:rsidRPr="004D60D8" w:rsidRDefault="0039058B" w:rsidP="00073C3C">
            <w:pPr>
              <w:jc w:val="center"/>
              <w:rPr>
                <w:rFonts w:ascii="Times New Roman" w:hAnsi="Times New Roman" w:cs="Times New Roman"/>
                <w:b/>
              </w:rPr>
            </w:pPr>
            <w:r w:rsidRPr="004D60D8">
              <w:rPr>
                <w:rFonts w:ascii="Times New Roman" w:hAnsi="Times New Roman" w:cs="Times New Roman"/>
                <w:b/>
              </w:rPr>
              <w:t>Срок сохранения конфиденциальности информации</w:t>
            </w: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1. Управление</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1.1. Сведения о применяемых оригинальных методах управления Общества, системах планирования и контроля.</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8F6CDD">
            <w:pPr>
              <w:jc w:val="both"/>
              <w:rPr>
                <w:rFonts w:ascii="Times New Roman" w:hAnsi="Times New Roman" w:cs="Times New Roman"/>
              </w:rPr>
            </w:pPr>
            <w:r w:rsidRPr="004D60D8">
              <w:rPr>
                <w:rFonts w:ascii="Times New Roman" w:hAnsi="Times New Roman" w:cs="Times New Roman"/>
              </w:rPr>
              <w:t xml:space="preserve">1.2. Сведения о подготовке, принятии и исполнении отдельных решений </w:t>
            </w:r>
            <w:r w:rsidR="008F6CDD" w:rsidRPr="004D60D8">
              <w:rPr>
                <w:rFonts w:ascii="Times New Roman" w:hAnsi="Times New Roman" w:cs="Times New Roman"/>
              </w:rPr>
              <w:t>генерального директора</w:t>
            </w:r>
            <w:r w:rsidRPr="004D60D8">
              <w:rPr>
                <w:rFonts w:ascii="Times New Roman" w:hAnsi="Times New Roman" w:cs="Times New Roman"/>
              </w:rPr>
              <w:t xml:space="preserve"> Общества по производственным, коммерческим, организационным и </w:t>
            </w:r>
            <w:r w:rsidR="008F6CDD" w:rsidRPr="004D60D8">
              <w:rPr>
                <w:rFonts w:ascii="Times New Roman" w:hAnsi="Times New Roman" w:cs="Times New Roman"/>
              </w:rPr>
              <w:t>иным</w:t>
            </w:r>
            <w:r w:rsidRPr="004D60D8">
              <w:rPr>
                <w:rFonts w:ascii="Times New Roman" w:hAnsi="Times New Roman" w:cs="Times New Roman"/>
              </w:rPr>
              <w:t xml:space="preserve"> вопросам.</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2. Рынок сбыта (сектор рынка)</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2.1. Сведения о применяемых оригинальных методах изучения рынка.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2.2. Сведения о направлениях маркетинговых исследований, результатах рыночной конъюнктуры.</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2.3. Сведения о применяемых оригинальных методах осуществления продаж.</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2.4. Сведения об условиях работы с клиентами.</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3. Контрагенты</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3.1. Сведения о коммерческих связях Общества.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062646">
            <w:pPr>
              <w:jc w:val="both"/>
              <w:rPr>
                <w:rFonts w:ascii="Times New Roman" w:hAnsi="Times New Roman" w:cs="Times New Roman"/>
              </w:rPr>
            </w:pPr>
            <w:r w:rsidRPr="004D60D8">
              <w:rPr>
                <w:rFonts w:ascii="Times New Roman" w:hAnsi="Times New Roman" w:cs="Times New Roman"/>
              </w:rPr>
              <w:t>3.2. Систематизированные сведения о внутренних и зарубежных партнерах, заказчиках, подрядчиках, поставщиках, клиентах, потребителях, компаньонах, спонсорах, посредниках, о других деловых отношениях Общества, а также о его конкурентах, которые не содержатся в открытых</w:t>
            </w:r>
            <w:r w:rsidR="00AF4464" w:rsidRPr="004D60D8">
              <w:rPr>
                <w:rFonts w:ascii="Times New Roman" w:hAnsi="Times New Roman" w:cs="Times New Roman"/>
              </w:rPr>
              <w:t xml:space="preserve"> источниках информации</w:t>
            </w:r>
            <w:r w:rsidR="00062646"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EE1EE2">
            <w:pPr>
              <w:jc w:val="both"/>
              <w:rPr>
                <w:rFonts w:ascii="Times New Roman" w:hAnsi="Times New Roman" w:cs="Times New Roman"/>
              </w:rPr>
            </w:pPr>
            <w:r w:rsidRPr="004D60D8">
              <w:rPr>
                <w:rFonts w:ascii="Times New Roman" w:hAnsi="Times New Roman" w:cs="Times New Roman"/>
              </w:rPr>
              <w:t xml:space="preserve">3.3. Сведения о планируемых встречах с потенциальными </w:t>
            </w:r>
            <w:r w:rsidR="00EE1EE2" w:rsidRPr="004D60D8">
              <w:rPr>
                <w:rFonts w:ascii="Times New Roman" w:hAnsi="Times New Roman" w:cs="Times New Roman"/>
              </w:rPr>
              <w:t>контрагентами</w:t>
            </w:r>
            <w:r w:rsidR="00CD4AEF"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F13BA6" w:rsidRPr="004D60D8" w:rsidRDefault="00F13BA6" w:rsidP="00EE1EE2">
            <w:pPr>
              <w:jc w:val="both"/>
              <w:rPr>
                <w:rFonts w:ascii="Times New Roman" w:hAnsi="Times New Roman" w:cs="Times New Roman"/>
              </w:rPr>
            </w:pPr>
            <w:r w:rsidRPr="004D60D8">
              <w:rPr>
                <w:rFonts w:ascii="Times New Roman" w:hAnsi="Times New Roman" w:cs="Times New Roman"/>
              </w:rPr>
              <w:t>3.4. Карточки контрагентов</w:t>
            </w:r>
            <w:r w:rsidR="00CD4AEF" w:rsidRPr="004D60D8">
              <w:rPr>
                <w:rFonts w:ascii="Times New Roman" w:hAnsi="Times New Roman" w:cs="Times New Roman"/>
              </w:rPr>
              <w:t>.</w:t>
            </w:r>
          </w:p>
        </w:tc>
        <w:tc>
          <w:tcPr>
            <w:tcW w:w="1781" w:type="dxa"/>
          </w:tcPr>
          <w:p w:rsidR="00F13BA6" w:rsidRPr="004D60D8" w:rsidRDefault="00F13BA6"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F13BA6" w:rsidRPr="004D60D8" w:rsidRDefault="00F13BA6" w:rsidP="00F13BA6">
            <w:pPr>
              <w:jc w:val="both"/>
              <w:rPr>
                <w:rFonts w:ascii="Times New Roman" w:hAnsi="Times New Roman" w:cs="Times New Roman"/>
              </w:rPr>
            </w:pPr>
            <w:r w:rsidRPr="004D60D8">
              <w:rPr>
                <w:rFonts w:ascii="Times New Roman" w:hAnsi="Times New Roman" w:cs="Times New Roman"/>
              </w:rPr>
              <w:t>3.5. Фактическое состояние расчетов с теми или иными контрагентами</w:t>
            </w:r>
            <w:r w:rsidR="00CD4AEF" w:rsidRPr="004D60D8">
              <w:rPr>
                <w:rFonts w:ascii="Times New Roman" w:hAnsi="Times New Roman" w:cs="Times New Roman"/>
              </w:rPr>
              <w:t>.</w:t>
            </w:r>
          </w:p>
        </w:tc>
        <w:tc>
          <w:tcPr>
            <w:tcW w:w="1781" w:type="dxa"/>
          </w:tcPr>
          <w:p w:rsidR="00F13BA6" w:rsidRPr="004D60D8" w:rsidRDefault="00F13BA6"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F13BA6">
            <w:pPr>
              <w:jc w:val="both"/>
              <w:rPr>
                <w:rFonts w:ascii="Times New Roman" w:hAnsi="Times New Roman" w:cs="Times New Roman"/>
              </w:rPr>
            </w:pPr>
            <w:r w:rsidRPr="004D60D8">
              <w:rPr>
                <w:rFonts w:ascii="Times New Roman" w:hAnsi="Times New Roman" w:cs="Times New Roman"/>
              </w:rPr>
              <w:t>3.</w:t>
            </w:r>
            <w:r w:rsidR="00F13BA6" w:rsidRPr="004D60D8">
              <w:rPr>
                <w:rFonts w:ascii="Times New Roman" w:hAnsi="Times New Roman" w:cs="Times New Roman"/>
              </w:rPr>
              <w:t>6</w:t>
            </w:r>
            <w:r w:rsidRPr="004D60D8">
              <w:rPr>
                <w:rFonts w:ascii="Times New Roman" w:hAnsi="Times New Roman" w:cs="Times New Roman"/>
              </w:rPr>
              <w:t>. Деловая переписка</w:t>
            </w:r>
            <w:r w:rsidR="00CD4AEF"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4. Переговоры</w:t>
            </w:r>
          </w:p>
        </w:tc>
      </w:tr>
      <w:tr w:rsidR="00AF391F" w:rsidRPr="004D60D8" w:rsidTr="00283F03">
        <w:tc>
          <w:tcPr>
            <w:tcW w:w="8568" w:type="dxa"/>
          </w:tcPr>
          <w:p w:rsidR="0039058B" w:rsidRPr="004D60D8" w:rsidRDefault="0039058B" w:rsidP="00EE1EE2">
            <w:pPr>
              <w:jc w:val="both"/>
              <w:rPr>
                <w:rFonts w:ascii="Times New Roman" w:hAnsi="Times New Roman" w:cs="Times New Roman"/>
              </w:rPr>
            </w:pPr>
            <w:r w:rsidRPr="004D60D8">
              <w:rPr>
                <w:rFonts w:ascii="Times New Roman" w:hAnsi="Times New Roman" w:cs="Times New Roman"/>
              </w:rPr>
              <w:t xml:space="preserve">4.1. Сведения о целях, задачах и тактике переговоров с </w:t>
            </w:r>
            <w:r w:rsidR="00EE1EE2" w:rsidRPr="004D60D8">
              <w:rPr>
                <w:rFonts w:ascii="Times New Roman" w:hAnsi="Times New Roman" w:cs="Times New Roman"/>
              </w:rPr>
              <w:t>контрагентами</w:t>
            </w:r>
            <w:r w:rsidRPr="004D60D8">
              <w:rPr>
                <w:rFonts w:ascii="Times New Roman" w:hAnsi="Times New Roman" w:cs="Times New Roman"/>
              </w:rPr>
              <w:t>, а также о факте и содержании переговоров с потенциальными контрагентами.</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EE1EE2">
            <w:pPr>
              <w:jc w:val="both"/>
              <w:rPr>
                <w:rFonts w:ascii="Times New Roman" w:hAnsi="Times New Roman" w:cs="Times New Roman"/>
              </w:rPr>
            </w:pPr>
            <w:r w:rsidRPr="004D60D8">
              <w:rPr>
                <w:rFonts w:ascii="Times New Roman" w:hAnsi="Times New Roman" w:cs="Times New Roman"/>
              </w:rPr>
              <w:t xml:space="preserve">4.2. Сведения о подготовке и результатах проведения переговоров с </w:t>
            </w:r>
            <w:r w:rsidR="00EE1EE2" w:rsidRPr="004D60D8">
              <w:rPr>
                <w:rFonts w:ascii="Times New Roman" w:hAnsi="Times New Roman" w:cs="Times New Roman"/>
              </w:rPr>
              <w:t>контрагентами</w:t>
            </w:r>
            <w:r w:rsidRPr="004D60D8">
              <w:rPr>
                <w:rFonts w:ascii="Times New Roman" w:hAnsi="Times New Roman" w:cs="Times New Roman"/>
              </w:rPr>
              <w:t xml:space="preserve"> Общества.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4.3. Сведения, составляющие коммерческую тайну контрагентов Общества.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 xml:space="preserve">5. </w:t>
            </w:r>
            <w:r w:rsidR="00311CDC" w:rsidRPr="004D60D8">
              <w:rPr>
                <w:rFonts w:ascii="Times New Roman" w:hAnsi="Times New Roman" w:cs="Times New Roman"/>
                <w:b/>
              </w:rPr>
              <w:t>Договоры (к</w:t>
            </w:r>
            <w:r w:rsidRPr="004D60D8">
              <w:rPr>
                <w:rFonts w:ascii="Times New Roman" w:hAnsi="Times New Roman" w:cs="Times New Roman"/>
                <w:b/>
              </w:rPr>
              <w:t>онтракты</w:t>
            </w:r>
            <w:r w:rsidR="00311CDC" w:rsidRPr="004D60D8">
              <w:rPr>
                <w:rFonts w:ascii="Times New Roman" w:hAnsi="Times New Roman" w:cs="Times New Roman"/>
                <w:b/>
              </w:rPr>
              <w:t>)</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 xml:space="preserve">5.1. Условия, тексты договоров </w:t>
            </w:r>
            <w:r w:rsidR="00311CDC" w:rsidRPr="004D60D8">
              <w:rPr>
                <w:rFonts w:ascii="Times New Roman" w:hAnsi="Times New Roman" w:cs="Times New Roman"/>
              </w:rPr>
              <w:t xml:space="preserve">(контрактов) </w:t>
            </w:r>
            <w:r w:rsidRPr="004D60D8">
              <w:rPr>
                <w:rFonts w:ascii="Times New Roman" w:hAnsi="Times New Roman" w:cs="Times New Roman"/>
              </w:rPr>
              <w:t>о намерениях, коммерческих контрактов, платежей и услуг.</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lastRenderedPageBreak/>
              <w:t>5.2. Сведения о содержании гражданско-правовых договоров, заключенных Обществом, о ходе их исполнения.</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F67C99" w:rsidRPr="004D60D8" w:rsidRDefault="00F67C99" w:rsidP="0039058B">
            <w:pPr>
              <w:jc w:val="both"/>
              <w:rPr>
                <w:rFonts w:ascii="Times New Roman" w:hAnsi="Times New Roman" w:cs="Times New Roman"/>
              </w:rPr>
            </w:pPr>
            <w:r w:rsidRPr="004D60D8">
              <w:rPr>
                <w:rFonts w:ascii="Times New Roman" w:hAnsi="Times New Roman" w:cs="Times New Roman"/>
              </w:rPr>
              <w:t>5.3. Сведения об ис</w:t>
            </w:r>
            <w:r w:rsidR="008F2E79" w:rsidRPr="004D60D8">
              <w:rPr>
                <w:rFonts w:ascii="Times New Roman" w:hAnsi="Times New Roman" w:cs="Times New Roman"/>
              </w:rPr>
              <w:t>полнении договоров (контрактов).</w:t>
            </w:r>
          </w:p>
        </w:tc>
        <w:tc>
          <w:tcPr>
            <w:tcW w:w="1781" w:type="dxa"/>
          </w:tcPr>
          <w:p w:rsidR="00F67C99" w:rsidRPr="004D60D8" w:rsidRDefault="00F67C99"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6. Цены</w:t>
            </w:r>
          </w:p>
        </w:tc>
      </w:tr>
      <w:tr w:rsidR="00AF391F" w:rsidRPr="004D60D8" w:rsidTr="00283F03">
        <w:tc>
          <w:tcPr>
            <w:tcW w:w="8568" w:type="dxa"/>
          </w:tcPr>
          <w:p w:rsidR="0039058B" w:rsidRPr="004D60D8" w:rsidRDefault="0039058B" w:rsidP="00CD4AEF">
            <w:pPr>
              <w:jc w:val="both"/>
              <w:rPr>
                <w:rFonts w:ascii="Times New Roman" w:hAnsi="Times New Roman" w:cs="Times New Roman"/>
              </w:rPr>
            </w:pPr>
            <w:r w:rsidRPr="004D60D8">
              <w:rPr>
                <w:rFonts w:ascii="Times New Roman" w:hAnsi="Times New Roman" w:cs="Times New Roman"/>
              </w:rPr>
              <w:t xml:space="preserve">6.1. Сведения о методах расчета, о структуре, об уровне цен на продукцию, услуги, </w:t>
            </w:r>
            <w:r w:rsidR="00CD4AEF" w:rsidRPr="004D60D8">
              <w:rPr>
                <w:rFonts w:ascii="Times New Roman" w:hAnsi="Times New Roman" w:cs="Times New Roman"/>
              </w:rPr>
              <w:t>работы и о размерах скидок</w:t>
            </w:r>
            <w:r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6.2. Сведения о периодичности расчетов цен и их методике.</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7. Техника и технология</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7.1. Сведения об особенностях технологических решений, дающих экономический эффект.</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7.2. Информация о составе и состоянии компьютерного и программного обеспечения Общества, используемом программном обеспечении, о порядке и условиях доступа к информации, хранящейся в памяти компьютерного оборудования Общества и на иных носителях информации</w:t>
            </w:r>
            <w:r w:rsidR="00CD4AEF"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CD4AEF">
            <w:pPr>
              <w:jc w:val="both"/>
              <w:rPr>
                <w:rFonts w:ascii="Times New Roman" w:hAnsi="Times New Roman" w:cs="Times New Roman"/>
              </w:rPr>
            </w:pPr>
            <w:r w:rsidRPr="004D60D8">
              <w:rPr>
                <w:rFonts w:ascii="Times New Roman" w:hAnsi="Times New Roman" w:cs="Times New Roman"/>
              </w:rPr>
              <w:t xml:space="preserve">7.3. </w:t>
            </w:r>
            <w:r w:rsidR="00CD4AEF" w:rsidRPr="004D60D8">
              <w:rPr>
                <w:rFonts w:ascii="Times New Roman" w:hAnsi="Times New Roman" w:cs="Times New Roman"/>
              </w:rPr>
              <w:t>И</w:t>
            </w:r>
            <w:r w:rsidRPr="004D60D8">
              <w:rPr>
                <w:rFonts w:ascii="Times New Roman" w:hAnsi="Times New Roman" w:cs="Times New Roman"/>
              </w:rPr>
              <w:t>нформация, поступающая по электронной почте на электронный адрес Общества и электронные адреса сотрудников Общества, имеющая гриф «Коммерческая тайна»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8.. Производство</w:t>
            </w:r>
          </w:p>
        </w:tc>
      </w:tr>
      <w:tr w:rsidR="00AF391F" w:rsidRPr="004D60D8" w:rsidTr="00283F03">
        <w:tc>
          <w:tcPr>
            <w:tcW w:w="8568" w:type="dxa"/>
          </w:tcPr>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8.1. Сведения о структуре производства, типе и размещении оборудования, запасах</w:t>
            </w:r>
          </w:p>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товаров, материалов, комплектующих, готовой продукции и другого имущества</w:t>
            </w:r>
          </w:p>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Общества.</w:t>
            </w:r>
          </w:p>
        </w:tc>
        <w:tc>
          <w:tcPr>
            <w:tcW w:w="1781" w:type="dxa"/>
          </w:tcPr>
          <w:p w:rsidR="006B38EC" w:rsidRPr="004D60D8" w:rsidRDefault="006B38EC"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8.2. Данные, показывающие объемы закупки-продажи товаров и услуг. Характер</w:t>
            </w:r>
          </w:p>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торговых операций.</w:t>
            </w:r>
          </w:p>
        </w:tc>
        <w:tc>
          <w:tcPr>
            <w:tcW w:w="1781" w:type="dxa"/>
          </w:tcPr>
          <w:p w:rsidR="006B38EC" w:rsidRPr="004D60D8" w:rsidRDefault="006B38EC"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6B38EC" w:rsidP="0039058B">
            <w:pPr>
              <w:jc w:val="both"/>
              <w:rPr>
                <w:rFonts w:ascii="Times New Roman" w:hAnsi="Times New Roman" w:cs="Times New Roman"/>
              </w:rPr>
            </w:pPr>
            <w:r w:rsidRPr="004D60D8">
              <w:rPr>
                <w:rFonts w:ascii="Times New Roman" w:hAnsi="Times New Roman" w:cs="Times New Roman"/>
              </w:rPr>
              <w:t>8.3</w:t>
            </w:r>
            <w:r w:rsidR="0039058B" w:rsidRPr="004D60D8">
              <w:rPr>
                <w:rFonts w:ascii="Times New Roman" w:hAnsi="Times New Roman" w:cs="Times New Roman"/>
              </w:rPr>
              <w:t>. Способы производства, технологии</w:t>
            </w:r>
            <w:r w:rsidR="00CD4AEF"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6B38EC">
            <w:pPr>
              <w:jc w:val="both"/>
              <w:rPr>
                <w:rFonts w:ascii="Times New Roman" w:hAnsi="Times New Roman" w:cs="Times New Roman"/>
              </w:rPr>
            </w:pPr>
            <w:r w:rsidRPr="004D60D8">
              <w:rPr>
                <w:rFonts w:ascii="Times New Roman" w:hAnsi="Times New Roman" w:cs="Times New Roman"/>
              </w:rPr>
              <w:t>8.</w:t>
            </w:r>
            <w:r w:rsidR="006B38EC" w:rsidRPr="004D60D8">
              <w:rPr>
                <w:rFonts w:ascii="Times New Roman" w:hAnsi="Times New Roman" w:cs="Times New Roman"/>
              </w:rPr>
              <w:t>4</w:t>
            </w:r>
            <w:r w:rsidRPr="004D60D8">
              <w:rPr>
                <w:rFonts w:ascii="Times New Roman" w:hAnsi="Times New Roman" w:cs="Times New Roman"/>
              </w:rPr>
              <w:t>. Конструкторская документация, чертежи, схемы</w:t>
            </w:r>
            <w:r w:rsidR="00CD4AEF"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6B38EC">
            <w:pPr>
              <w:jc w:val="both"/>
              <w:rPr>
                <w:rFonts w:ascii="Times New Roman" w:hAnsi="Times New Roman" w:cs="Times New Roman"/>
              </w:rPr>
            </w:pPr>
            <w:r w:rsidRPr="004D60D8">
              <w:rPr>
                <w:rFonts w:ascii="Times New Roman" w:hAnsi="Times New Roman" w:cs="Times New Roman"/>
              </w:rPr>
              <w:t>8.</w:t>
            </w:r>
            <w:r w:rsidR="006B38EC" w:rsidRPr="004D60D8">
              <w:rPr>
                <w:rFonts w:ascii="Times New Roman" w:hAnsi="Times New Roman" w:cs="Times New Roman"/>
              </w:rPr>
              <w:t>5</w:t>
            </w:r>
            <w:r w:rsidRPr="004D60D8">
              <w:rPr>
                <w:rFonts w:ascii="Times New Roman" w:hAnsi="Times New Roman" w:cs="Times New Roman"/>
              </w:rPr>
              <w:t>. Идеи, открытия, ноу-хау, патенты, новые способы организации производства</w:t>
            </w:r>
            <w:r w:rsidR="00EB2413" w:rsidRPr="004D60D8">
              <w:rPr>
                <w:rFonts w:ascii="Times New Roman" w:hAnsi="Times New Roman" w:cs="Times New Roman"/>
              </w:rPr>
              <w:t xml:space="preserve"> и иные результаты интеллектуальной деятельности.</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6B38EC" w:rsidP="0039058B">
            <w:pPr>
              <w:jc w:val="both"/>
              <w:rPr>
                <w:rFonts w:ascii="Times New Roman" w:hAnsi="Times New Roman" w:cs="Times New Roman"/>
              </w:rPr>
            </w:pPr>
            <w:r w:rsidRPr="004D60D8">
              <w:rPr>
                <w:rFonts w:ascii="Times New Roman" w:hAnsi="Times New Roman" w:cs="Times New Roman"/>
              </w:rPr>
              <w:t>8.6</w:t>
            </w:r>
            <w:r w:rsidR="0039058B" w:rsidRPr="004D60D8">
              <w:rPr>
                <w:rFonts w:ascii="Times New Roman" w:hAnsi="Times New Roman" w:cs="Times New Roman"/>
              </w:rPr>
              <w:t>. Содержание рационализаторских предложений</w:t>
            </w:r>
            <w:r w:rsidR="00EB2413"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6B38EC" w:rsidP="0039058B">
            <w:pPr>
              <w:jc w:val="both"/>
              <w:rPr>
                <w:rFonts w:ascii="Times New Roman" w:hAnsi="Times New Roman" w:cs="Times New Roman"/>
              </w:rPr>
            </w:pPr>
            <w:r w:rsidRPr="004D60D8">
              <w:rPr>
                <w:rFonts w:ascii="Times New Roman" w:hAnsi="Times New Roman" w:cs="Times New Roman"/>
              </w:rPr>
              <w:t>8.7</w:t>
            </w:r>
            <w:r w:rsidR="0039058B" w:rsidRPr="004D60D8">
              <w:rPr>
                <w:rFonts w:ascii="Times New Roman" w:hAnsi="Times New Roman" w:cs="Times New Roman"/>
              </w:rPr>
              <w:t>. Планы внедрения новых технологий (продукции, услуг)</w:t>
            </w:r>
            <w:r w:rsidR="00EB2413" w:rsidRPr="004D60D8">
              <w:rPr>
                <w:rFonts w:ascii="Times New Roman" w:hAnsi="Times New Roman" w:cs="Times New Roman"/>
              </w:rPr>
              <w:t>.</w:t>
            </w:r>
          </w:p>
        </w:tc>
        <w:tc>
          <w:tcPr>
            <w:tcW w:w="1781" w:type="dxa"/>
          </w:tcPr>
          <w:p w:rsidR="006B38EC" w:rsidRPr="004D60D8" w:rsidRDefault="006B38EC"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6B38EC" w:rsidRPr="004D60D8" w:rsidRDefault="006B38EC" w:rsidP="006B38EC">
            <w:pPr>
              <w:jc w:val="both"/>
              <w:rPr>
                <w:rFonts w:ascii="Times New Roman" w:hAnsi="Times New Roman" w:cs="Times New Roman"/>
              </w:rPr>
            </w:pPr>
            <w:r w:rsidRPr="004D60D8">
              <w:rPr>
                <w:rFonts w:ascii="Times New Roman" w:hAnsi="Times New Roman" w:cs="Times New Roman"/>
              </w:rPr>
              <w:t>8.8. Данные об объемах перевозок, транзита грузов, транспортных расходах.</w:t>
            </w:r>
          </w:p>
        </w:tc>
        <w:tc>
          <w:tcPr>
            <w:tcW w:w="1781" w:type="dxa"/>
          </w:tcPr>
          <w:p w:rsidR="006B38EC" w:rsidRPr="004D60D8" w:rsidRDefault="006B38EC"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9. Безопасность</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9.1. Сведения о порядке и состоянии организации защиты коммерческой тайны.</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C42BCB">
            <w:pPr>
              <w:jc w:val="both"/>
              <w:rPr>
                <w:rFonts w:ascii="Times New Roman" w:hAnsi="Times New Roman" w:cs="Times New Roman"/>
              </w:rPr>
            </w:pPr>
            <w:r w:rsidRPr="004D60D8">
              <w:rPr>
                <w:rFonts w:ascii="Times New Roman" w:hAnsi="Times New Roman" w:cs="Times New Roman"/>
              </w:rPr>
              <w:t xml:space="preserve">9.2. Сведения о порядке и состоянии организации охраны, пропускном </w:t>
            </w:r>
            <w:r w:rsidR="00C42BCB" w:rsidRPr="004D60D8">
              <w:rPr>
                <w:rFonts w:ascii="Times New Roman" w:hAnsi="Times New Roman" w:cs="Times New Roman"/>
              </w:rPr>
              <w:t xml:space="preserve">и внутриобъектовом </w:t>
            </w:r>
            <w:r w:rsidRPr="004D60D8">
              <w:rPr>
                <w:rFonts w:ascii="Times New Roman" w:hAnsi="Times New Roman" w:cs="Times New Roman"/>
              </w:rPr>
              <w:t>режим</w:t>
            </w:r>
            <w:r w:rsidR="00C42BCB" w:rsidRPr="004D60D8">
              <w:rPr>
                <w:rFonts w:ascii="Times New Roman" w:hAnsi="Times New Roman" w:cs="Times New Roman"/>
              </w:rPr>
              <w:t>ах</w:t>
            </w:r>
            <w:r w:rsidRPr="004D60D8">
              <w:rPr>
                <w:rFonts w:ascii="Times New Roman" w:hAnsi="Times New Roman" w:cs="Times New Roman"/>
              </w:rPr>
              <w:t>, системе сигнализации, перевозках ценных грузов.</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8F6CDD">
            <w:pPr>
              <w:jc w:val="both"/>
              <w:rPr>
                <w:rFonts w:ascii="Times New Roman" w:hAnsi="Times New Roman" w:cs="Times New Roman"/>
              </w:rPr>
            </w:pPr>
            <w:r w:rsidRPr="004D60D8">
              <w:rPr>
                <w:rFonts w:ascii="Times New Roman" w:hAnsi="Times New Roman" w:cs="Times New Roman"/>
              </w:rPr>
              <w:t>9.3. Сведения, составляющие коммерческую тайну контрагентов и переданные на доверительной основе Обществу.</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9.4. Сведения о сотрудниках: домашние адреса, телефоны, места работы и телефоны родственников, состав семьи</w:t>
            </w:r>
            <w:r w:rsidR="00EB2413" w:rsidRPr="004D60D8">
              <w:rPr>
                <w:rFonts w:ascii="Times New Roman" w:hAnsi="Times New Roman" w:cs="Times New Roman"/>
              </w:rPr>
              <w:t xml:space="preserve"> и т.п</w:t>
            </w:r>
            <w:r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CE6A65" w:rsidRPr="004D60D8" w:rsidTr="003D3403">
        <w:tc>
          <w:tcPr>
            <w:tcW w:w="10349" w:type="dxa"/>
            <w:gridSpan w:val="2"/>
          </w:tcPr>
          <w:p w:rsidR="00CE6A65" w:rsidRPr="004D60D8" w:rsidRDefault="00CE6A65" w:rsidP="0039058B">
            <w:pPr>
              <w:autoSpaceDE w:val="0"/>
              <w:autoSpaceDN w:val="0"/>
              <w:adjustRightInd w:val="0"/>
              <w:jc w:val="both"/>
              <w:rPr>
                <w:rFonts w:ascii="Times New Roman" w:hAnsi="Times New Roman" w:cs="Times New Roman"/>
              </w:rPr>
            </w:pPr>
            <w:r w:rsidRPr="004D60D8">
              <w:rPr>
                <w:rFonts w:ascii="Times New Roman" w:hAnsi="Times New Roman" w:cs="Times New Roman"/>
                <w:b/>
              </w:rPr>
              <w:t>10. Бухгалтерия</w:t>
            </w: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10.1. Управленческая отчетность и анализ финансово-хозяйственной деятельности.</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10.2. Анализ платежей.</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EB2413">
            <w:pPr>
              <w:jc w:val="both"/>
              <w:rPr>
                <w:rFonts w:ascii="Times New Roman" w:hAnsi="Times New Roman" w:cs="Times New Roman"/>
              </w:rPr>
            </w:pPr>
            <w:r w:rsidRPr="004D60D8">
              <w:rPr>
                <w:rFonts w:ascii="Times New Roman" w:hAnsi="Times New Roman" w:cs="Times New Roman"/>
              </w:rPr>
              <w:t xml:space="preserve">10.3. Сведения о заработной плате </w:t>
            </w:r>
            <w:r w:rsidR="00EB2413" w:rsidRPr="004D60D8">
              <w:rPr>
                <w:rFonts w:ascii="Times New Roman" w:hAnsi="Times New Roman" w:cs="Times New Roman"/>
              </w:rPr>
              <w:t>сотрудников</w:t>
            </w:r>
            <w:r w:rsidRPr="004D60D8">
              <w:rPr>
                <w:rFonts w:ascii="Times New Roman" w:hAnsi="Times New Roman" w:cs="Times New Roman"/>
              </w:rPr>
              <w:t xml:space="preserve"> Общества.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8F6CDD">
            <w:pPr>
              <w:jc w:val="both"/>
              <w:rPr>
                <w:rFonts w:ascii="Times New Roman" w:hAnsi="Times New Roman" w:cs="Times New Roman"/>
              </w:rPr>
            </w:pPr>
            <w:r w:rsidRPr="004D60D8">
              <w:rPr>
                <w:rFonts w:ascii="Times New Roman" w:hAnsi="Times New Roman" w:cs="Times New Roman"/>
              </w:rPr>
              <w:t>10.4. Сведения о доходах учредителей.</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8F6CDD">
            <w:pPr>
              <w:jc w:val="both"/>
              <w:rPr>
                <w:rFonts w:ascii="Times New Roman" w:hAnsi="Times New Roman" w:cs="Times New Roman"/>
              </w:rPr>
            </w:pPr>
            <w:r w:rsidRPr="004D60D8">
              <w:rPr>
                <w:rFonts w:ascii="Times New Roman" w:hAnsi="Times New Roman" w:cs="Times New Roman"/>
              </w:rPr>
              <w:t>10.5. Сведения об остатках средств на счетах в банках.</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10.6. Анализ стоимости продукции, работ, услуг.</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10.7. Содержание регистров бухгалтерского учета и внутренней бухгалтерской отчетности.</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10.8. Материалы и результаты бухгалтерских и аудиторских проверок.</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10.9. Содержание торговых и финансовых операций, номенклатурные и ценовые операции Общества.</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r w:rsidRPr="004D60D8">
              <w:rPr>
                <w:rFonts w:ascii="Times New Roman" w:hAnsi="Times New Roman" w:cs="Times New Roman"/>
              </w:rPr>
              <w:t>10.10. Сведения о контрагентах и хозяйственных связях.</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8F6CDD">
            <w:pPr>
              <w:jc w:val="both"/>
              <w:rPr>
                <w:rFonts w:ascii="Times New Roman" w:hAnsi="Times New Roman" w:cs="Times New Roman"/>
              </w:rPr>
            </w:pPr>
            <w:r w:rsidRPr="004D60D8">
              <w:rPr>
                <w:rFonts w:ascii="Times New Roman" w:hAnsi="Times New Roman" w:cs="Times New Roman"/>
              </w:rPr>
              <w:t>10</w:t>
            </w:r>
            <w:r w:rsidR="00C71B7C" w:rsidRPr="004D60D8">
              <w:rPr>
                <w:rFonts w:ascii="Times New Roman" w:hAnsi="Times New Roman" w:cs="Times New Roman"/>
              </w:rPr>
              <w:t>.1</w:t>
            </w:r>
            <w:r w:rsidRPr="004D60D8">
              <w:rPr>
                <w:rFonts w:ascii="Times New Roman" w:hAnsi="Times New Roman" w:cs="Times New Roman"/>
              </w:rPr>
              <w:t>1. Сведения о кредиторской и дебиторской задолженност</w:t>
            </w:r>
            <w:r w:rsidR="008F6CDD" w:rsidRPr="004D60D8">
              <w:rPr>
                <w:rFonts w:ascii="Times New Roman" w:hAnsi="Times New Roman" w:cs="Times New Roman"/>
              </w:rPr>
              <w:t>ях</w:t>
            </w:r>
            <w:r w:rsidRPr="004D60D8">
              <w:rPr>
                <w:rFonts w:ascii="Times New Roman" w:hAnsi="Times New Roman" w:cs="Times New Roman"/>
              </w:rPr>
              <w:t>.</w:t>
            </w: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r w:rsidR="00AF391F" w:rsidRPr="004D60D8" w:rsidTr="00283F03">
        <w:tc>
          <w:tcPr>
            <w:tcW w:w="8568" w:type="dxa"/>
          </w:tcPr>
          <w:p w:rsidR="0039058B" w:rsidRPr="004D60D8" w:rsidRDefault="0039058B" w:rsidP="0039058B">
            <w:pPr>
              <w:jc w:val="both"/>
              <w:rPr>
                <w:rFonts w:ascii="Times New Roman" w:hAnsi="Times New Roman" w:cs="Times New Roman"/>
              </w:rPr>
            </w:pPr>
          </w:p>
        </w:tc>
        <w:tc>
          <w:tcPr>
            <w:tcW w:w="1781" w:type="dxa"/>
          </w:tcPr>
          <w:p w:rsidR="0039058B" w:rsidRPr="004D60D8" w:rsidRDefault="0039058B" w:rsidP="0039058B">
            <w:pPr>
              <w:autoSpaceDE w:val="0"/>
              <w:autoSpaceDN w:val="0"/>
              <w:adjustRightInd w:val="0"/>
              <w:jc w:val="both"/>
              <w:rPr>
                <w:rFonts w:ascii="Times New Roman" w:hAnsi="Times New Roman" w:cs="Times New Roman"/>
              </w:rPr>
            </w:pPr>
          </w:p>
        </w:tc>
      </w:tr>
    </w:tbl>
    <w:p w:rsidR="002E2855" w:rsidRPr="004D60D8" w:rsidRDefault="002E2855">
      <w:pPr>
        <w:rPr>
          <w:rFonts w:ascii="Times New Roman" w:hAnsi="Times New Roman" w:cs="Times New Roman"/>
        </w:rPr>
      </w:pPr>
    </w:p>
    <w:p w:rsidR="00515007" w:rsidRPr="004D60D8" w:rsidRDefault="00064931" w:rsidP="00154BB0">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П</w:t>
      </w:r>
      <w:r w:rsidR="00515007" w:rsidRPr="004D60D8">
        <w:rPr>
          <w:rFonts w:ascii="Times New Roman" w:hAnsi="Times New Roman" w:cs="Times New Roman"/>
        </w:rPr>
        <w:t xml:space="preserve">риложение </w:t>
      </w:r>
      <w:r w:rsidR="002E12BF" w:rsidRPr="004D60D8">
        <w:rPr>
          <w:rFonts w:ascii="Times New Roman" w:hAnsi="Times New Roman" w:cs="Times New Roman"/>
        </w:rPr>
        <w:t>№</w:t>
      </w:r>
      <w:r w:rsidR="00515007" w:rsidRPr="004D60D8">
        <w:rPr>
          <w:rFonts w:ascii="Times New Roman" w:hAnsi="Times New Roman" w:cs="Times New Roman"/>
        </w:rPr>
        <w:t xml:space="preserve"> 2</w:t>
      </w:r>
    </w:p>
    <w:p w:rsidR="00E40EDA" w:rsidRPr="004D60D8" w:rsidRDefault="00E40EDA" w:rsidP="00E40EDA">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E40EDA" w:rsidRPr="004D60D8" w:rsidRDefault="00BB5915" w:rsidP="00E40EDA">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утвержденному Приказом № 28 от «20» мая 2024 года</w:t>
      </w:r>
    </w:p>
    <w:p w:rsidR="00515007" w:rsidRPr="004D60D8" w:rsidRDefault="00515007" w:rsidP="00154BB0">
      <w:pPr>
        <w:autoSpaceDE w:val="0"/>
        <w:autoSpaceDN w:val="0"/>
        <w:adjustRightInd w:val="0"/>
        <w:spacing w:after="0" w:line="240" w:lineRule="auto"/>
        <w:jc w:val="right"/>
        <w:rPr>
          <w:rFonts w:ascii="Times New Roman" w:hAnsi="Times New Roman" w:cs="Times New Roman"/>
        </w:rPr>
      </w:pPr>
    </w:p>
    <w:p w:rsidR="002E12BF" w:rsidRPr="004D60D8" w:rsidRDefault="002E12BF" w:rsidP="00154BB0">
      <w:pPr>
        <w:autoSpaceDE w:val="0"/>
        <w:autoSpaceDN w:val="0"/>
        <w:adjustRightInd w:val="0"/>
        <w:spacing w:after="0" w:line="240" w:lineRule="auto"/>
        <w:jc w:val="right"/>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9"/>
      </w:tblGrid>
      <w:tr w:rsidR="002E12BF" w:rsidRPr="004D60D8" w:rsidTr="003D3403">
        <w:tc>
          <w:tcPr>
            <w:tcW w:w="5098" w:type="dxa"/>
          </w:tcPr>
          <w:p w:rsidR="002E12BF" w:rsidRPr="004D60D8" w:rsidRDefault="002E12BF" w:rsidP="003D3403">
            <w:pPr>
              <w:autoSpaceDE w:val="0"/>
              <w:autoSpaceDN w:val="0"/>
              <w:adjustRightInd w:val="0"/>
              <w:rPr>
                <w:rFonts w:ascii="Times New Roman" w:hAnsi="Times New Roman" w:cs="Times New Roman"/>
              </w:rPr>
            </w:pPr>
            <w:r w:rsidRPr="004D60D8">
              <w:rPr>
                <w:rFonts w:ascii="Times New Roman" w:hAnsi="Times New Roman" w:cs="Times New Roman"/>
              </w:rPr>
              <w:t>г. Химки, Московская обл.</w:t>
            </w:r>
          </w:p>
        </w:tc>
        <w:tc>
          <w:tcPr>
            <w:tcW w:w="5099" w:type="dxa"/>
          </w:tcPr>
          <w:p w:rsidR="002E12BF" w:rsidRPr="004D60D8" w:rsidRDefault="002E12BF" w:rsidP="003D3403">
            <w:pPr>
              <w:autoSpaceDE w:val="0"/>
              <w:autoSpaceDN w:val="0"/>
              <w:adjustRightInd w:val="0"/>
              <w:jc w:val="right"/>
              <w:rPr>
                <w:rFonts w:ascii="Times New Roman" w:hAnsi="Times New Roman" w:cs="Times New Roman"/>
              </w:rPr>
            </w:pPr>
            <w:r w:rsidRPr="004D60D8">
              <w:rPr>
                <w:rFonts w:ascii="Times New Roman" w:hAnsi="Times New Roman" w:cs="Times New Roman"/>
              </w:rPr>
              <w:t>«__» ___________ 20</w:t>
            </w:r>
            <w:r w:rsidR="00E40EDA" w:rsidRPr="004D60D8">
              <w:rPr>
                <w:rFonts w:ascii="Times New Roman" w:hAnsi="Times New Roman" w:cs="Times New Roman"/>
              </w:rPr>
              <w:t>___</w:t>
            </w:r>
            <w:r w:rsidRPr="004D60D8">
              <w:rPr>
                <w:rFonts w:ascii="Times New Roman" w:hAnsi="Times New Roman" w:cs="Times New Roman"/>
              </w:rPr>
              <w:t>г.</w:t>
            </w:r>
          </w:p>
          <w:p w:rsidR="002E12BF" w:rsidRPr="004D60D8" w:rsidRDefault="002E12BF" w:rsidP="003D3403">
            <w:pPr>
              <w:autoSpaceDE w:val="0"/>
              <w:autoSpaceDN w:val="0"/>
              <w:adjustRightInd w:val="0"/>
              <w:jc w:val="right"/>
              <w:rPr>
                <w:rFonts w:ascii="Times New Roman" w:hAnsi="Times New Roman" w:cs="Times New Roman"/>
              </w:rPr>
            </w:pPr>
          </w:p>
        </w:tc>
      </w:tr>
    </w:tbl>
    <w:p w:rsidR="002E12BF" w:rsidRPr="004D60D8" w:rsidRDefault="002E12BF" w:rsidP="00515007">
      <w:pPr>
        <w:autoSpaceDE w:val="0"/>
        <w:autoSpaceDN w:val="0"/>
        <w:adjustRightInd w:val="0"/>
        <w:spacing w:after="0" w:line="240" w:lineRule="auto"/>
        <w:jc w:val="both"/>
        <w:rPr>
          <w:rFonts w:ascii="Times New Roman" w:hAnsi="Times New Roman" w:cs="Times New Roman"/>
        </w:rPr>
      </w:pPr>
    </w:p>
    <w:p w:rsidR="00E15982" w:rsidRPr="004D60D8" w:rsidRDefault="00DD132A" w:rsidP="00515007">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 xml:space="preserve">Учет лиц, получивших доступ к информации, составляющей коммерческую тайну </w:t>
      </w:r>
    </w:p>
    <w:p w:rsidR="00191FCC" w:rsidRPr="004D60D8" w:rsidRDefault="00DD132A" w:rsidP="00515007">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ООО «</w:t>
      </w:r>
      <w:r w:rsidR="003D6E10" w:rsidRPr="004D60D8">
        <w:rPr>
          <w:rFonts w:ascii="Times New Roman" w:hAnsi="Times New Roman" w:cs="Times New Roman"/>
          <w:b/>
        </w:rPr>
        <w:t>Смол Маш</w:t>
      </w:r>
      <w:r w:rsidRPr="004D60D8">
        <w:rPr>
          <w:rFonts w:ascii="Times New Roman" w:hAnsi="Times New Roman" w:cs="Times New Roman"/>
          <w:b/>
        </w:rPr>
        <w:t>», и/или лиц, которым такая информация была предоставлена или передана</w:t>
      </w:r>
      <w:r w:rsidR="00515007" w:rsidRPr="004D60D8">
        <w:rPr>
          <w:rFonts w:ascii="Times New Roman" w:hAnsi="Times New Roman" w:cs="Times New Roman"/>
          <w:b/>
        </w:rPr>
        <w:t>:</w:t>
      </w:r>
    </w:p>
    <w:p w:rsidR="00F96553" w:rsidRPr="004D60D8" w:rsidRDefault="00F96553" w:rsidP="00515007">
      <w:pPr>
        <w:autoSpaceDE w:val="0"/>
        <w:autoSpaceDN w:val="0"/>
        <w:adjustRightInd w:val="0"/>
        <w:spacing w:after="0" w:line="240" w:lineRule="auto"/>
        <w:jc w:val="center"/>
        <w:rPr>
          <w:rFonts w:ascii="Times New Roman" w:hAnsi="Times New Roman" w:cs="Times New Roman"/>
        </w:rPr>
      </w:pPr>
    </w:p>
    <w:tbl>
      <w:tblPr>
        <w:tblStyle w:val="a7"/>
        <w:tblW w:w="0" w:type="auto"/>
        <w:tblLook w:val="04A0" w:firstRow="1" w:lastRow="0" w:firstColumn="1" w:lastColumn="0" w:noHBand="0" w:noVBand="1"/>
      </w:tblPr>
      <w:tblGrid>
        <w:gridCol w:w="846"/>
        <w:gridCol w:w="3217"/>
        <w:gridCol w:w="3445"/>
        <w:gridCol w:w="1418"/>
        <w:gridCol w:w="1271"/>
      </w:tblGrid>
      <w:tr w:rsidR="00AF391F" w:rsidRPr="004D60D8" w:rsidTr="00F96553">
        <w:tc>
          <w:tcPr>
            <w:tcW w:w="846" w:type="dxa"/>
          </w:tcPr>
          <w:p w:rsidR="00F96553" w:rsidRPr="004D60D8" w:rsidRDefault="00F96553" w:rsidP="00F96553">
            <w:pPr>
              <w:autoSpaceDE w:val="0"/>
              <w:autoSpaceDN w:val="0"/>
              <w:adjustRightInd w:val="0"/>
              <w:jc w:val="center"/>
              <w:rPr>
                <w:rFonts w:ascii="Times New Roman" w:hAnsi="Times New Roman" w:cs="Times New Roman"/>
                <w:b/>
              </w:rPr>
            </w:pPr>
            <w:r w:rsidRPr="004D60D8">
              <w:rPr>
                <w:rFonts w:ascii="Times New Roman" w:hAnsi="Times New Roman" w:cs="Times New Roman"/>
                <w:b/>
              </w:rPr>
              <w:t>№ п/п</w:t>
            </w:r>
          </w:p>
        </w:tc>
        <w:tc>
          <w:tcPr>
            <w:tcW w:w="3217" w:type="dxa"/>
          </w:tcPr>
          <w:p w:rsidR="00F96553" w:rsidRPr="004D60D8" w:rsidRDefault="00F96553" w:rsidP="00F96553">
            <w:pPr>
              <w:autoSpaceDE w:val="0"/>
              <w:autoSpaceDN w:val="0"/>
              <w:adjustRightInd w:val="0"/>
              <w:jc w:val="center"/>
              <w:rPr>
                <w:rFonts w:ascii="Times New Roman" w:hAnsi="Times New Roman" w:cs="Times New Roman"/>
                <w:b/>
              </w:rPr>
            </w:pPr>
            <w:r w:rsidRPr="004D60D8">
              <w:rPr>
                <w:rFonts w:ascii="Times New Roman" w:hAnsi="Times New Roman" w:cs="Times New Roman"/>
                <w:b/>
              </w:rPr>
              <w:t>Фамилия, имя, отчество</w:t>
            </w:r>
          </w:p>
        </w:tc>
        <w:tc>
          <w:tcPr>
            <w:tcW w:w="3445" w:type="dxa"/>
          </w:tcPr>
          <w:p w:rsidR="00F96553" w:rsidRPr="004D60D8" w:rsidRDefault="00F96553" w:rsidP="00F96553">
            <w:pPr>
              <w:autoSpaceDE w:val="0"/>
              <w:autoSpaceDN w:val="0"/>
              <w:adjustRightInd w:val="0"/>
              <w:jc w:val="center"/>
              <w:rPr>
                <w:rFonts w:ascii="Times New Roman" w:hAnsi="Times New Roman" w:cs="Times New Roman"/>
                <w:b/>
              </w:rPr>
            </w:pPr>
            <w:r w:rsidRPr="004D60D8">
              <w:rPr>
                <w:rFonts w:ascii="Times New Roman" w:hAnsi="Times New Roman" w:cs="Times New Roman"/>
                <w:b/>
              </w:rPr>
              <w:t>Должность</w:t>
            </w:r>
          </w:p>
        </w:tc>
        <w:tc>
          <w:tcPr>
            <w:tcW w:w="1418" w:type="dxa"/>
          </w:tcPr>
          <w:p w:rsidR="00F96553" w:rsidRPr="004D60D8" w:rsidRDefault="00F96553" w:rsidP="00F96553">
            <w:pPr>
              <w:autoSpaceDE w:val="0"/>
              <w:autoSpaceDN w:val="0"/>
              <w:adjustRightInd w:val="0"/>
              <w:jc w:val="center"/>
              <w:rPr>
                <w:rFonts w:ascii="Times New Roman" w:hAnsi="Times New Roman" w:cs="Times New Roman"/>
                <w:b/>
              </w:rPr>
            </w:pPr>
            <w:r w:rsidRPr="004D60D8">
              <w:rPr>
                <w:rFonts w:ascii="Times New Roman" w:hAnsi="Times New Roman" w:cs="Times New Roman"/>
                <w:b/>
              </w:rPr>
              <w:t>Дата</w:t>
            </w:r>
          </w:p>
        </w:tc>
        <w:tc>
          <w:tcPr>
            <w:tcW w:w="1271" w:type="dxa"/>
          </w:tcPr>
          <w:p w:rsidR="00F96553" w:rsidRPr="004D60D8" w:rsidRDefault="00F96553" w:rsidP="00F96553">
            <w:pPr>
              <w:autoSpaceDE w:val="0"/>
              <w:autoSpaceDN w:val="0"/>
              <w:adjustRightInd w:val="0"/>
              <w:jc w:val="center"/>
              <w:rPr>
                <w:rFonts w:ascii="Times New Roman" w:hAnsi="Times New Roman" w:cs="Times New Roman"/>
                <w:b/>
              </w:rPr>
            </w:pPr>
            <w:r w:rsidRPr="004D60D8">
              <w:rPr>
                <w:rFonts w:ascii="Times New Roman" w:hAnsi="Times New Roman" w:cs="Times New Roman"/>
                <w:b/>
              </w:rPr>
              <w:t>Подпись</w:t>
            </w: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F96553" w:rsidRPr="004D60D8" w:rsidTr="00F96553">
        <w:tc>
          <w:tcPr>
            <w:tcW w:w="846" w:type="dxa"/>
          </w:tcPr>
          <w:p w:rsidR="00F96553" w:rsidRPr="004D60D8" w:rsidRDefault="00F96553" w:rsidP="00F96553">
            <w:pPr>
              <w:autoSpaceDE w:val="0"/>
              <w:autoSpaceDN w:val="0"/>
              <w:adjustRightInd w:val="0"/>
              <w:rPr>
                <w:rFonts w:ascii="Times New Roman" w:hAnsi="Times New Roman" w:cs="Times New Roman"/>
              </w:rPr>
            </w:pPr>
          </w:p>
        </w:tc>
        <w:tc>
          <w:tcPr>
            <w:tcW w:w="3217" w:type="dxa"/>
          </w:tcPr>
          <w:p w:rsidR="00F96553" w:rsidRPr="004D60D8" w:rsidRDefault="00F96553" w:rsidP="00F96553">
            <w:pPr>
              <w:autoSpaceDE w:val="0"/>
              <w:autoSpaceDN w:val="0"/>
              <w:adjustRightInd w:val="0"/>
              <w:rPr>
                <w:rFonts w:ascii="Times New Roman" w:hAnsi="Times New Roman" w:cs="Times New Roman"/>
              </w:rPr>
            </w:pPr>
          </w:p>
        </w:tc>
        <w:tc>
          <w:tcPr>
            <w:tcW w:w="3445" w:type="dxa"/>
          </w:tcPr>
          <w:p w:rsidR="00F96553" w:rsidRPr="004D60D8" w:rsidRDefault="00F96553" w:rsidP="00F96553">
            <w:pPr>
              <w:autoSpaceDE w:val="0"/>
              <w:autoSpaceDN w:val="0"/>
              <w:adjustRightInd w:val="0"/>
              <w:rPr>
                <w:rFonts w:ascii="Times New Roman" w:hAnsi="Times New Roman" w:cs="Times New Roman"/>
              </w:rPr>
            </w:pPr>
          </w:p>
        </w:tc>
        <w:tc>
          <w:tcPr>
            <w:tcW w:w="1418" w:type="dxa"/>
          </w:tcPr>
          <w:p w:rsidR="00F96553" w:rsidRPr="004D60D8" w:rsidRDefault="00F96553" w:rsidP="00F96553">
            <w:pPr>
              <w:autoSpaceDE w:val="0"/>
              <w:autoSpaceDN w:val="0"/>
              <w:adjustRightInd w:val="0"/>
              <w:rPr>
                <w:rFonts w:ascii="Times New Roman" w:hAnsi="Times New Roman" w:cs="Times New Roman"/>
              </w:rPr>
            </w:pPr>
          </w:p>
        </w:tc>
        <w:tc>
          <w:tcPr>
            <w:tcW w:w="1271" w:type="dxa"/>
          </w:tcPr>
          <w:p w:rsidR="00F96553" w:rsidRPr="004D60D8" w:rsidRDefault="00F96553"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r w:rsidR="00DD132A" w:rsidRPr="004D60D8" w:rsidTr="00F96553">
        <w:tc>
          <w:tcPr>
            <w:tcW w:w="846" w:type="dxa"/>
          </w:tcPr>
          <w:p w:rsidR="00DD132A" w:rsidRPr="004D60D8" w:rsidRDefault="00DD132A" w:rsidP="00F96553">
            <w:pPr>
              <w:autoSpaceDE w:val="0"/>
              <w:autoSpaceDN w:val="0"/>
              <w:adjustRightInd w:val="0"/>
              <w:rPr>
                <w:rFonts w:ascii="Times New Roman" w:hAnsi="Times New Roman" w:cs="Times New Roman"/>
              </w:rPr>
            </w:pPr>
          </w:p>
        </w:tc>
        <w:tc>
          <w:tcPr>
            <w:tcW w:w="3217" w:type="dxa"/>
          </w:tcPr>
          <w:p w:rsidR="00DD132A" w:rsidRPr="004D60D8" w:rsidRDefault="00DD132A" w:rsidP="00F96553">
            <w:pPr>
              <w:autoSpaceDE w:val="0"/>
              <w:autoSpaceDN w:val="0"/>
              <w:adjustRightInd w:val="0"/>
              <w:rPr>
                <w:rFonts w:ascii="Times New Roman" w:hAnsi="Times New Roman" w:cs="Times New Roman"/>
              </w:rPr>
            </w:pPr>
          </w:p>
        </w:tc>
        <w:tc>
          <w:tcPr>
            <w:tcW w:w="3445" w:type="dxa"/>
          </w:tcPr>
          <w:p w:rsidR="00DD132A" w:rsidRPr="004D60D8" w:rsidRDefault="00DD132A" w:rsidP="00F96553">
            <w:pPr>
              <w:autoSpaceDE w:val="0"/>
              <w:autoSpaceDN w:val="0"/>
              <w:adjustRightInd w:val="0"/>
              <w:rPr>
                <w:rFonts w:ascii="Times New Roman" w:hAnsi="Times New Roman" w:cs="Times New Roman"/>
              </w:rPr>
            </w:pPr>
          </w:p>
        </w:tc>
        <w:tc>
          <w:tcPr>
            <w:tcW w:w="1418" w:type="dxa"/>
          </w:tcPr>
          <w:p w:rsidR="00DD132A" w:rsidRPr="004D60D8" w:rsidRDefault="00DD132A" w:rsidP="00F96553">
            <w:pPr>
              <w:autoSpaceDE w:val="0"/>
              <w:autoSpaceDN w:val="0"/>
              <w:adjustRightInd w:val="0"/>
              <w:rPr>
                <w:rFonts w:ascii="Times New Roman" w:hAnsi="Times New Roman" w:cs="Times New Roman"/>
              </w:rPr>
            </w:pPr>
          </w:p>
        </w:tc>
        <w:tc>
          <w:tcPr>
            <w:tcW w:w="1271" w:type="dxa"/>
          </w:tcPr>
          <w:p w:rsidR="00DD132A" w:rsidRPr="004D60D8" w:rsidRDefault="00DD132A" w:rsidP="00F96553">
            <w:pPr>
              <w:autoSpaceDE w:val="0"/>
              <w:autoSpaceDN w:val="0"/>
              <w:adjustRightInd w:val="0"/>
              <w:rPr>
                <w:rFonts w:ascii="Times New Roman" w:hAnsi="Times New Roman" w:cs="Times New Roman"/>
              </w:rPr>
            </w:pPr>
          </w:p>
        </w:tc>
      </w:tr>
    </w:tbl>
    <w:p w:rsidR="00F96553" w:rsidRPr="004D60D8" w:rsidRDefault="00F96553" w:rsidP="00F96553">
      <w:pPr>
        <w:autoSpaceDE w:val="0"/>
        <w:autoSpaceDN w:val="0"/>
        <w:adjustRightInd w:val="0"/>
        <w:spacing w:after="0" w:line="240" w:lineRule="auto"/>
        <w:rPr>
          <w:rFonts w:ascii="Times New Roman" w:hAnsi="Times New Roman" w:cs="Times New Roman"/>
        </w:rPr>
      </w:pPr>
    </w:p>
    <w:p w:rsidR="00020BDE" w:rsidRPr="004D60D8" w:rsidRDefault="00020BDE">
      <w:pPr>
        <w:rPr>
          <w:rFonts w:ascii="Times New Roman" w:hAnsi="Times New Roman" w:cs="Times New Roman"/>
        </w:rPr>
      </w:pPr>
      <w:r w:rsidRPr="004D60D8">
        <w:rPr>
          <w:rFonts w:ascii="Times New Roman" w:hAnsi="Times New Roman" w:cs="Times New Roman"/>
        </w:rPr>
        <w:br w:type="page"/>
      </w:r>
    </w:p>
    <w:p w:rsidR="004B28FA" w:rsidRPr="004D60D8" w:rsidRDefault="004B28FA" w:rsidP="00154BB0">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 xml:space="preserve">Приложение </w:t>
      </w:r>
      <w:r w:rsidR="002E12BF" w:rsidRPr="004D60D8">
        <w:rPr>
          <w:rFonts w:ascii="Times New Roman" w:hAnsi="Times New Roman" w:cs="Times New Roman"/>
        </w:rPr>
        <w:t>№</w:t>
      </w:r>
      <w:r w:rsidRPr="004D60D8">
        <w:rPr>
          <w:rFonts w:ascii="Times New Roman" w:hAnsi="Times New Roman" w:cs="Times New Roman"/>
        </w:rPr>
        <w:t xml:space="preserve"> 3</w:t>
      </w:r>
    </w:p>
    <w:p w:rsidR="00E40EDA" w:rsidRPr="004D60D8" w:rsidRDefault="00E40EDA" w:rsidP="00E40EDA">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E40EDA" w:rsidRPr="004D60D8" w:rsidRDefault="00E40EDA" w:rsidP="00E40EDA">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утвержденному Приказом </w:t>
      </w:r>
      <w:r w:rsidR="00BB5915" w:rsidRPr="004D60D8">
        <w:rPr>
          <w:rFonts w:ascii="Times New Roman" w:hAnsi="Times New Roman" w:cs="Times New Roman"/>
        </w:rPr>
        <w:t>№ 28 от «20» мая 2024 года</w:t>
      </w:r>
    </w:p>
    <w:p w:rsidR="004B28FA" w:rsidRPr="004D60D8" w:rsidRDefault="004B28FA" w:rsidP="004B28FA">
      <w:pPr>
        <w:autoSpaceDE w:val="0"/>
        <w:autoSpaceDN w:val="0"/>
        <w:adjustRightInd w:val="0"/>
        <w:spacing w:after="0" w:line="240" w:lineRule="auto"/>
        <w:jc w:val="both"/>
        <w:rPr>
          <w:rFonts w:ascii="Times New Roman" w:hAnsi="Times New Roman" w:cs="Times New Roman"/>
        </w:rPr>
      </w:pPr>
    </w:p>
    <w:p w:rsidR="004B28FA" w:rsidRPr="004D60D8" w:rsidRDefault="004B28FA" w:rsidP="004B28FA">
      <w:pPr>
        <w:autoSpaceDE w:val="0"/>
        <w:autoSpaceDN w:val="0"/>
        <w:adjustRightInd w:val="0"/>
        <w:spacing w:after="0" w:line="240" w:lineRule="auto"/>
        <w:jc w:val="both"/>
        <w:rPr>
          <w:rFonts w:ascii="Times New Roman" w:hAnsi="Times New Roman" w:cs="Times New Roman"/>
        </w:rPr>
      </w:pPr>
    </w:p>
    <w:p w:rsidR="000B4AE0" w:rsidRPr="004D60D8" w:rsidRDefault="000B4AE0" w:rsidP="004B28FA">
      <w:pPr>
        <w:autoSpaceDE w:val="0"/>
        <w:autoSpaceDN w:val="0"/>
        <w:adjustRightInd w:val="0"/>
        <w:spacing w:after="0" w:line="240" w:lineRule="auto"/>
        <w:jc w:val="both"/>
        <w:rPr>
          <w:rFonts w:ascii="Times New Roman" w:hAnsi="Times New Roman" w:cs="Times New Roman"/>
        </w:rPr>
      </w:pPr>
    </w:p>
    <w:p w:rsidR="00154BB0" w:rsidRPr="004D60D8" w:rsidRDefault="00154BB0" w:rsidP="00154BB0">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 xml:space="preserve">Обязательство о неразглашении информации, </w:t>
      </w:r>
    </w:p>
    <w:p w:rsidR="00154BB0" w:rsidRPr="004D60D8" w:rsidRDefault="00154BB0" w:rsidP="00154BB0">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составляющей коммерческую тайну ООО «</w:t>
      </w:r>
      <w:r w:rsidR="003D6E10" w:rsidRPr="004D60D8">
        <w:rPr>
          <w:rFonts w:ascii="Times New Roman" w:hAnsi="Times New Roman" w:cs="Times New Roman"/>
          <w:b/>
        </w:rPr>
        <w:t>Смол Маш</w:t>
      </w:r>
      <w:r w:rsidRPr="004D60D8">
        <w:rPr>
          <w:rFonts w:ascii="Times New Roman" w:hAnsi="Times New Roman" w:cs="Times New Roman"/>
          <w:b/>
        </w:rPr>
        <w:t>»</w:t>
      </w:r>
    </w:p>
    <w:p w:rsidR="00154BB0" w:rsidRPr="004D60D8" w:rsidRDefault="00154BB0" w:rsidP="00154BB0">
      <w:pPr>
        <w:autoSpaceDE w:val="0"/>
        <w:autoSpaceDN w:val="0"/>
        <w:adjustRightInd w:val="0"/>
        <w:spacing w:after="0" w:line="240" w:lineRule="auto"/>
        <w:jc w:val="both"/>
        <w:rPr>
          <w:rFonts w:ascii="Times New Roman" w:hAnsi="Times New Roman" w:cs="Times New Roman"/>
          <w:b/>
        </w:rPr>
      </w:pPr>
    </w:p>
    <w:p w:rsidR="003F62D2"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Я, _______________________________________________________________</w:t>
      </w:r>
      <w:r w:rsidR="00462A88" w:rsidRPr="004D60D8">
        <w:rPr>
          <w:rFonts w:ascii="Times New Roman" w:hAnsi="Times New Roman" w:cs="Times New Roman"/>
          <w:sz w:val="20"/>
        </w:rPr>
        <w:t>_________________________</w:t>
      </w:r>
      <w:r w:rsidRPr="004D60D8">
        <w:rPr>
          <w:rFonts w:ascii="Times New Roman" w:hAnsi="Times New Roman" w:cs="Times New Roman"/>
          <w:sz w:val="20"/>
        </w:rPr>
        <w:t>_</w:t>
      </w:r>
      <w:r w:rsidR="0069131F" w:rsidRPr="004D60D8">
        <w:rPr>
          <w:rFonts w:ascii="Times New Roman" w:hAnsi="Times New Roman" w:cs="Times New Roman"/>
          <w:sz w:val="20"/>
        </w:rPr>
        <w:t>_________</w:t>
      </w:r>
      <w:r w:rsidRPr="004D60D8">
        <w:rPr>
          <w:rFonts w:ascii="Times New Roman" w:hAnsi="Times New Roman" w:cs="Times New Roman"/>
          <w:sz w:val="20"/>
        </w:rPr>
        <w:t xml:space="preserve">, </w:t>
      </w:r>
    </w:p>
    <w:p w:rsidR="003F62D2" w:rsidRPr="004D60D8" w:rsidRDefault="003F62D2" w:rsidP="003F62D2">
      <w:pPr>
        <w:autoSpaceDE w:val="0"/>
        <w:autoSpaceDN w:val="0"/>
        <w:adjustRightInd w:val="0"/>
        <w:spacing w:after="0" w:line="240" w:lineRule="auto"/>
        <w:jc w:val="center"/>
        <w:rPr>
          <w:rFonts w:ascii="Times New Roman" w:hAnsi="Times New Roman" w:cs="Times New Roman"/>
          <w:sz w:val="16"/>
        </w:rPr>
      </w:pPr>
      <w:r w:rsidRPr="004D60D8">
        <w:rPr>
          <w:rFonts w:ascii="Times New Roman" w:hAnsi="Times New Roman" w:cs="Times New Roman"/>
          <w:sz w:val="16"/>
        </w:rPr>
        <w:t>(ФИО)</w:t>
      </w:r>
    </w:p>
    <w:p w:rsidR="003F62D2"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_____________________________________________</w:t>
      </w:r>
      <w:r w:rsidR="00462A88" w:rsidRPr="004D60D8">
        <w:rPr>
          <w:rFonts w:ascii="Times New Roman" w:hAnsi="Times New Roman" w:cs="Times New Roman"/>
          <w:sz w:val="20"/>
        </w:rPr>
        <w:t>_______</w:t>
      </w:r>
      <w:r w:rsidR="003F62D2" w:rsidRPr="004D60D8">
        <w:rPr>
          <w:rFonts w:ascii="Times New Roman" w:hAnsi="Times New Roman" w:cs="Times New Roman"/>
          <w:sz w:val="20"/>
        </w:rPr>
        <w:t>__________________</w:t>
      </w:r>
      <w:r w:rsidR="00C42BCB" w:rsidRPr="004D60D8">
        <w:rPr>
          <w:rFonts w:ascii="Times New Roman" w:hAnsi="Times New Roman" w:cs="Times New Roman"/>
          <w:sz w:val="20"/>
        </w:rPr>
        <w:t>__________</w:t>
      </w:r>
      <w:r w:rsidR="003F62D2" w:rsidRPr="004D60D8">
        <w:rPr>
          <w:rFonts w:ascii="Times New Roman" w:hAnsi="Times New Roman" w:cs="Times New Roman"/>
          <w:sz w:val="20"/>
        </w:rPr>
        <w:t>_</w:t>
      </w:r>
      <w:r w:rsidR="0069131F" w:rsidRPr="004D60D8">
        <w:rPr>
          <w:rFonts w:ascii="Times New Roman" w:hAnsi="Times New Roman" w:cs="Times New Roman"/>
          <w:sz w:val="20"/>
        </w:rPr>
        <w:t xml:space="preserve"> ООО «</w:t>
      </w:r>
      <w:r w:rsidR="003D6E10" w:rsidRPr="004D60D8">
        <w:rPr>
          <w:rFonts w:ascii="Times New Roman" w:hAnsi="Times New Roman" w:cs="Times New Roman"/>
          <w:sz w:val="20"/>
        </w:rPr>
        <w:t>Смол Маш</w:t>
      </w:r>
      <w:r w:rsidR="0069131F" w:rsidRPr="004D60D8">
        <w:rPr>
          <w:rFonts w:ascii="Times New Roman" w:hAnsi="Times New Roman" w:cs="Times New Roman"/>
          <w:sz w:val="20"/>
        </w:rPr>
        <w:t>»,</w:t>
      </w:r>
    </w:p>
    <w:p w:rsidR="003F62D2" w:rsidRPr="004D60D8" w:rsidRDefault="0069131F" w:rsidP="0069131F">
      <w:pPr>
        <w:autoSpaceDE w:val="0"/>
        <w:autoSpaceDN w:val="0"/>
        <w:adjustRightInd w:val="0"/>
        <w:spacing w:after="0" w:line="240" w:lineRule="auto"/>
        <w:rPr>
          <w:rFonts w:ascii="Times New Roman" w:hAnsi="Times New Roman" w:cs="Times New Roman"/>
          <w:sz w:val="20"/>
        </w:rPr>
      </w:pPr>
      <w:r w:rsidRPr="004D60D8">
        <w:rPr>
          <w:rFonts w:ascii="Times New Roman" w:hAnsi="Times New Roman" w:cs="Times New Roman"/>
          <w:sz w:val="20"/>
        </w:rPr>
        <w:t xml:space="preserve">                                                                            </w:t>
      </w:r>
      <w:r w:rsidR="00154BB0" w:rsidRPr="004D60D8">
        <w:rPr>
          <w:rFonts w:ascii="Times New Roman" w:hAnsi="Times New Roman" w:cs="Times New Roman"/>
          <w:sz w:val="16"/>
        </w:rPr>
        <w:t>(должность)</w:t>
      </w:r>
    </w:p>
    <w:p w:rsidR="0069131F" w:rsidRPr="004D60D8" w:rsidRDefault="00C42BCB" w:rsidP="0069131F">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 xml:space="preserve">в соответствии с заключенным </w:t>
      </w:r>
      <w:r w:rsidR="0069131F" w:rsidRPr="004D60D8">
        <w:rPr>
          <w:rFonts w:ascii="Times New Roman" w:hAnsi="Times New Roman" w:cs="Times New Roman"/>
          <w:sz w:val="20"/>
        </w:rPr>
        <w:t xml:space="preserve">трудовым </w:t>
      </w:r>
      <w:r w:rsidR="00154BB0" w:rsidRPr="004D60D8">
        <w:rPr>
          <w:rFonts w:ascii="Times New Roman" w:hAnsi="Times New Roman" w:cs="Times New Roman"/>
          <w:sz w:val="20"/>
        </w:rPr>
        <w:t>договором</w:t>
      </w:r>
      <w:r w:rsidR="0069131F" w:rsidRPr="004D60D8">
        <w:rPr>
          <w:rFonts w:ascii="Times New Roman" w:hAnsi="Times New Roman" w:cs="Times New Roman"/>
          <w:sz w:val="20"/>
        </w:rPr>
        <w:t xml:space="preserve"> </w:t>
      </w:r>
      <w:r w:rsidR="003F62D2" w:rsidRPr="004D60D8">
        <w:rPr>
          <w:rFonts w:ascii="Times New Roman" w:hAnsi="Times New Roman" w:cs="Times New Roman"/>
          <w:sz w:val="20"/>
        </w:rPr>
        <w:t>_</w:t>
      </w:r>
      <w:r w:rsidR="000B4AE0" w:rsidRPr="004D60D8">
        <w:rPr>
          <w:rFonts w:ascii="Times New Roman" w:hAnsi="Times New Roman" w:cs="Times New Roman"/>
          <w:sz w:val="20"/>
        </w:rPr>
        <w:t>______________________________</w:t>
      </w:r>
      <w:r w:rsidR="0069131F" w:rsidRPr="004D60D8">
        <w:rPr>
          <w:rFonts w:ascii="Times New Roman" w:hAnsi="Times New Roman" w:cs="Times New Roman"/>
          <w:sz w:val="20"/>
        </w:rPr>
        <w:t>_______________________,</w:t>
      </w:r>
    </w:p>
    <w:p w:rsidR="000B4AE0" w:rsidRPr="004D60D8" w:rsidRDefault="0069131F" w:rsidP="000B4AE0">
      <w:pPr>
        <w:autoSpaceDE w:val="0"/>
        <w:autoSpaceDN w:val="0"/>
        <w:adjustRightInd w:val="0"/>
        <w:spacing w:after="0" w:line="240" w:lineRule="auto"/>
        <w:jc w:val="center"/>
        <w:rPr>
          <w:rFonts w:ascii="Times New Roman" w:hAnsi="Times New Roman" w:cs="Times New Roman"/>
          <w:sz w:val="16"/>
        </w:rPr>
      </w:pPr>
      <w:r w:rsidRPr="004D60D8">
        <w:rPr>
          <w:rFonts w:ascii="Times New Roman" w:hAnsi="Times New Roman" w:cs="Times New Roman"/>
          <w:sz w:val="16"/>
        </w:rPr>
        <w:t xml:space="preserve">                                                                                                                              </w:t>
      </w:r>
      <w:r w:rsidR="000B4AE0" w:rsidRPr="004D60D8">
        <w:rPr>
          <w:rFonts w:ascii="Times New Roman" w:hAnsi="Times New Roman" w:cs="Times New Roman"/>
          <w:sz w:val="16"/>
        </w:rPr>
        <w:t>(номер и дата договора)</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принимаю настоящее обязательство о нижеследующем:</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Pr="004D60D8">
        <w:rPr>
          <w:rFonts w:ascii="Times New Roman" w:hAnsi="Times New Roman" w:cs="Times New Roman"/>
          <w:sz w:val="20"/>
        </w:rPr>
        <w:tab/>
        <w:t>Я обязуюсь:</w:t>
      </w:r>
    </w:p>
    <w:p w:rsidR="00154BB0" w:rsidRPr="004D60D8" w:rsidRDefault="00154BB0" w:rsidP="00462A88">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1.1.</w:t>
      </w:r>
      <w:r w:rsidRPr="004D60D8">
        <w:rPr>
          <w:rFonts w:ascii="Times New Roman" w:hAnsi="Times New Roman" w:cs="Times New Roman"/>
          <w:sz w:val="20"/>
        </w:rPr>
        <w:tab/>
        <w:t xml:space="preserve">Не сообщать третьим лицам, не выкладывать в открытый доступ и неправомерно не использовать без письменного согласия </w:t>
      </w:r>
      <w:r w:rsidR="00462A88" w:rsidRPr="004D60D8">
        <w:rPr>
          <w:rFonts w:ascii="Times New Roman" w:hAnsi="Times New Roman" w:cs="Times New Roman"/>
          <w:sz w:val="20"/>
        </w:rPr>
        <w:t>генерального директора</w:t>
      </w:r>
      <w:r w:rsidR="00020BDE" w:rsidRPr="004D60D8">
        <w:rPr>
          <w:rFonts w:ascii="Times New Roman" w:hAnsi="Times New Roman" w:cs="Times New Roman"/>
          <w:sz w:val="20"/>
        </w:rPr>
        <w:t xml:space="preserve"> ООО «</w:t>
      </w:r>
      <w:r w:rsidR="003D6E10" w:rsidRPr="004D60D8">
        <w:rPr>
          <w:rFonts w:ascii="Times New Roman" w:hAnsi="Times New Roman" w:cs="Times New Roman"/>
          <w:sz w:val="20"/>
        </w:rPr>
        <w:t>Смол Маш</w:t>
      </w:r>
      <w:r w:rsidR="00020BDE" w:rsidRPr="004D60D8">
        <w:rPr>
          <w:rFonts w:ascii="Times New Roman" w:hAnsi="Times New Roman" w:cs="Times New Roman"/>
          <w:sz w:val="20"/>
        </w:rPr>
        <w:t>»</w:t>
      </w:r>
      <w:r w:rsidR="00462A88" w:rsidRPr="004D60D8">
        <w:rPr>
          <w:rFonts w:ascii="Times New Roman" w:hAnsi="Times New Roman" w:cs="Times New Roman"/>
          <w:sz w:val="20"/>
        </w:rPr>
        <w:t xml:space="preserve">, </w:t>
      </w:r>
      <w:r w:rsidR="00A630E1" w:rsidRPr="004D60D8">
        <w:rPr>
          <w:rFonts w:ascii="Times New Roman" w:hAnsi="Times New Roman" w:cs="Times New Roman"/>
          <w:sz w:val="20"/>
        </w:rPr>
        <w:t xml:space="preserve">руководителя </w:t>
      </w:r>
      <w:r w:rsidR="00462A88" w:rsidRPr="004D60D8">
        <w:rPr>
          <w:rFonts w:ascii="Times New Roman" w:hAnsi="Times New Roman" w:cs="Times New Roman"/>
          <w:sz w:val="20"/>
        </w:rPr>
        <w:t>службы экономической безопасности</w:t>
      </w:r>
      <w:r w:rsidRPr="004D60D8">
        <w:rPr>
          <w:rFonts w:ascii="Times New Roman" w:hAnsi="Times New Roman" w:cs="Times New Roman"/>
          <w:sz w:val="20"/>
        </w:rPr>
        <w:t xml:space="preserve"> </w:t>
      </w:r>
      <w:r w:rsidR="00462A88"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462A88" w:rsidRPr="004D60D8">
        <w:rPr>
          <w:rFonts w:ascii="Times New Roman" w:hAnsi="Times New Roman" w:cs="Times New Roman"/>
          <w:sz w:val="20"/>
        </w:rPr>
        <w:t>»</w:t>
      </w:r>
      <w:r w:rsidRPr="004D60D8">
        <w:rPr>
          <w:rFonts w:ascii="Times New Roman" w:hAnsi="Times New Roman" w:cs="Times New Roman"/>
          <w:sz w:val="20"/>
        </w:rPr>
        <w:t xml:space="preserve"> сведения, составляющие коммерческую тайну.</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1.2.</w:t>
      </w:r>
      <w:r w:rsidRPr="004D60D8">
        <w:rPr>
          <w:rFonts w:ascii="Times New Roman" w:hAnsi="Times New Roman" w:cs="Times New Roman"/>
          <w:sz w:val="20"/>
        </w:rPr>
        <w:tab/>
        <w:t xml:space="preserve">Соблюдать установленный в </w:t>
      </w:r>
      <w:r w:rsidR="00462A88"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462A88" w:rsidRPr="004D60D8">
        <w:rPr>
          <w:rFonts w:ascii="Times New Roman" w:hAnsi="Times New Roman" w:cs="Times New Roman"/>
          <w:sz w:val="20"/>
        </w:rPr>
        <w:t xml:space="preserve">» </w:t>
      </w:r>
      <w:r w:rsidRPr="004D60D8">
        <w:rPr>
          <w:rFonts w:ascii="Times New Roman" w:hAnsi="Times New Roman" w:cs="Times New Roman"/>
          <w:sz w:val="20"/>
        </w:rPr>
        <w:t>режим коммерческой тайны и исполнять требования локальных</w:t>
      </w:r>
      <w:r w:rsidR="00462A88" w:rsidRPr="004D60D8">
        <w:rPr>
          <w:rFonts w:ascii="Times New Roman" w:hAnsi="Times New Roman" w:cs="Times New Roman"/>
          <w:sz w:val="20"/>
        </w:rPr>
        <w:t xml:space="preserve"> нормативных </w:t>
      </w:r>
      <w:r w:rsidRPr="004D60D8">
        <w:rPr>
          <w:rFonts w:ascii="Times New Roman" w:hAnsi="Times New Roman" w:cs="Times New Roman"/>
          <w:sz w:val="20"/>
        </w:rPr>
        <w:t xml:space="preserve">актов </w:t>
      </w:r>
      <w:r w:rsidR="00462A88"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462A88" w:rsidRPr="004D60D8">
        <w:rPr>
          <w:rFonts w:ascii="Times New Roman" w:hAnsi="Times New Roman" w:cs="Times New Roman"/>
          <w:sz w:val="20"/>
        </w:rPr>
        <w:t xml:space="preserve">» </w:t>
      </w:r>
      <w:r w:rsidRPr="004D60D8">
        <w:rPr>
          <w:rFonts w:ascii="Times New Roman" w:hAnsi="Times New Roman" w:cs="Times New Roman"/>
          <w:sz w:val="20"/>
        </w:rPr>
        <w:t>по обеспечению сохранности секретной коммерческой информации.</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1.3.</w:t>
      </w:r>
      <w:r w:rsidRPr="004D60D8">
        <w:rPr>
          <w:rFonts w:ascii="Times New Roman" w:hAnsi="Times New Roman" w:cs="Times New Roman"/>
          <w:sz w:val="20"/>
        </w:rPr>
        <w:tab/>
        <w:t xml:space="preserve">Немедленно сообщать </w:t>
      </w:r>
      <w:r w:rsidR="00A630E1" w:rsidRPr="004D60D8">
        <w:rPr>
          <w:rFonts w:ascii="Times New Roman" w:hAnsi="Times New Roman" w:cs="Times New Roman"/>
          <w:sz w:val="20"/>
        </w:rPr>
        <w:t xml:space="preserve">руководителю </w:t>
      </w:r>
      <w:r w:rsidRPr="004D60D8">
        <w:rPr>
          <w:rFonts w:ascii="Times New Roman" w:hAnsi="Times New Roman" w:cs="Times New Roman"/>
          <w:sz w:val="20"/>
        </w:rPr>
        <w:t>службы</w:t>
      </w:r>
      <w:r w:rsidR="00462A88" w:rsidRPr="004D60D8">
        <w:rPr>
          <w:rFonts w:ascii="Times New Roman" w:hAnsi="Times New Roman" w:cs="Times New Roman"/>
          <w:sz w:val="20"/>
        </w:rPr>
        <w:t xml:space="preserve"> экономической</w:t>
      </w:r>
      <w:r w:rsidRPr="004D60D8">
        <w:rPr>
          <w:rFonts w:ascii="Times New Roman" w:hAnsi="Times New Roman" w:cs="Times New Roman"/>
          <w:sz w:val="20"/>
        </w:rPr>
        <w:t xml:space="preserve"> безопасности </w:t>
      </w:r>
      <w:r w:rsidR="00462A88"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462A88" w:rsidRPr="004D60D8">
        <w:rPr>
          <w:rFonts w:ascii="Times New Roman" w:hAnsi="Times New Roman" w:cs="Times New Roman"/>
          <w:sz w:val="20"/>
        </w:rPr>
        <w:t>»</w:t>
      </w:r>
      <w:r w:rsidRPr="004D60D8">
        <w:rPr>
          <w:rFonts w:ascii="Times New Roman" w:hAnsi="Times New Roman" w:cs="Times New Roman"/>
          <w:sz w:val="20"/>
        </w:rPr>
        <w:t>:</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обо всех попытках третьих лиц получить от меня информацию, составляющую коммерческую тайну;</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о запросах государственных органов и иных лиц сведений, составляющих коммерческую тайну;</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о фактах утраты носителей секретной информации и (или) иной утечке информации, которые могут привести к разглашению указанной информации.</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1.4.</w:t>
      </w:r>
      <w:r w:rsidRPr="004D60D8">
        <w:rPr>
          <w:rFonts w:ascii="Times New Roman" w:hAnsi="Times New Roman" w:cs="Times New Roman"/>
          <w:sz w:val="20"/>
        </w:rPr>
        <w:tab/>
        <w:t xml:space="preserve">Не использовать ставшую мне известной коммерческую информацию </w:t>
      </w:r>
      <w:r w:rsidR="00020BDE"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020BDE" w:rsidRPr="004D60D8">
        <w:rPr>
          <w:rFonts w:ascii="Times New Roman" w:hAnsi="Times New Roman" w:cs="Times New Roman"/>
          <w:sz w:val="20"/>
        </w:rPr>
        <w:t>»</w:t>
      </w:r>
      <w:r w:rsidRPr="004D60D8">
        <w:rPr>
          <w:rFonts w:ascii="Times New Roman" w:hAnsi="Times New Roman" w:cs="Times New Roman"/>
          <w:sz w:val="20"/>
        </w:rPr>
        <w:t xml:space="preserve"> и (или) его </w:t>
      </w:r>
      <w:r w:rsidR="00462A88" w:rsidRPr="004D60D8">
        <w:rPr>
          <w:rFonts w:ascii="Times New Roman" w:hAnsi="Times New Roman" w:cs="Times New Roman"/>
          <w:sz w:val="20"/>
        </w:rPr>
        <w:t>контрагентов</w:t>
      </w:r>
      <w:r w:rsidRPr="004D60D8">
        <w:rPr>
          <w:rFonts w:ascii="Times New Roman" w:hAnsi="Times New Roman" w:cs="Times New Roman"/>
          <w:sz w:val="20"/>
        </w:rPr>
        <w:t xml:space="preserve"> для занятий любой деятельностью, способной причинить вред</w:t>
      </w:r>
      <w:r w:rsidR="00020BDE" w:rsidRPr="004D60D8">
        <w:rPr>
          <w:rFonts w:ascii="Times New Roman" w:hAnsi="Times New Roman" w:cs="Times New Roman"/>
          <w:sz w:val="20"/>
        </w:rPr>
        <w:t xml:space="preserve"> ООО «</w:t>
      </w:r>
      <w:r w:rsidR="003D6E10" w:rsidRPr="004D60D8">
        <w:rPr>
          <w:rFonts w:ascii="Times New Roman" w:hAnsi="Times New Roman" w:cs="Times New Roman"/>
          <w:sz w:val="20"/>
        </w:rPr>
        <w:t>Смол Маш</w:t>
      </w:r>
      <w:r w:rsidR="00020BDE" w:rsidRPr="004D60D8">
        <w:rPr>
          <w:rFonts w:ascii="Times New Roman" w:hAnsi="Times New Roman" w:cs="Times New Roman"/>
          <w:sz w:val="20"/>
        </w:rPr>
        <w:t>»</w:t>
      </w:r>
      <w:r w:rsidRPr="004D60D8">
        <w:rPr>
          <w:rFonts w:ascii="Times New Roman" w:hAnsi="Times New Roman" w:cs="Times New Roman"/>
          <w:sz w:val="20"/>
        </w:rPr>
        <w:t xml:space="preserve"> и (или) его контрагентам.</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1.5.</w:t>
      </w:r>
      <w:r w:rsidRPr="004D60D8">
        <w:rPr>
          <w:rFonts w:ascii="Times New Roman" w:hAnsi="Times New Roman" w:cs="Times New Roman"/>
          <w:sz w:val="20"/>
        </w:rPr>
        <w:tab/>
        <w:t>Сведения, составляющие коммерческую тайну, использовать только для выполнения должностных обязанностей.</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1.6.</w:t>
      </w:r>
      <w:r w:rsidRPr="004D60D8">
        <w:rPr>
          <w:rFonts w:ascii="Times New Roman" w:hAnsi="Times New Roman" w:cs="Times New Roman"/>
          <w:sz w:val="20"/>
        </w:rPr>
        <w:tab/>
        <w:t xml:space="preserve">Соблюдать установленный в </w:t>
      </w:r>
      <w:r w:rsidR="00462A88"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462A88" w:rsidRPr="004D60D8">
        <w:rPr>
          <w:rFonts w:ascii="Times New Roman" w:hAnsi="Times New Roman" w:cs="Times New Roman"/>
          <w:sz w:val="20"/>
        </w:rPr>
        <w:t>»</w:t>
      </w:r>
      <w:r w:rsidRPr="004D60D8">
        <w:rPr>
          <w:rFonts w:ascii="Times New Roman" w:hAnsi="Times New Roman" w:cs="Times New Roman"/>
          <w:sz w:val="20"/>
        </w:rPr>
        <w:t xml:space="preserve"> порядок работы с носителями секретной информации и документами с грифом «Коммерческая тайна</w:t>
      </w:r>
      <w:r w:rsidR="00EF19DA" w:rsidRPr="004D60D8">
        <w:rPr>
          <w:rFonts w:ascii="Times New Roman" w:hAnsi="Times New Roman" w:cs="Times New Roman"/>
          <w:sz w:val="20"/>
        </w:rPr>
        <w:t xml:space="preserve"> ООО «</w:t>
      </w:r>
      <w:r w:rsidR="003D6E10" w:rsidRPr="004D60D8">
        <w:rPr>
          <w:rFonts w:ascii="Times New Roman" w:hAnsi="Times New Roman" w:cs="Times New Roman"/>
          <w:sz w:val="20"/>
        </w:rPr>
        <w:t>Смол Маш</w:t>
      </w:r>
      <w:r w:rsidRPr="004D60D8">
        <w:rPr>
          <w:rFonts w:ascii="Times New Roman" w:hAnsi="Times New Roman" w:cs="Times New Roman"/>
          <w:sz w:val="20"/>
        </w:rPr>
        <w:t>»</w:t>
      </w:r>
      <w:r w:rsidR="00F304AE" w:rsidRPr="004D60D8">
        <w:rPr>
          <w:rFonts w:ascii="Times New Roman" w:hAnsi="Times New Roman" w:cs="Times New Roman"/>
          <w:sz w:val="20"/>
        </w:rPr>
        <w:t>, Московская обл., г. Химки, пр-д Коммунальный, влд. 30, пом. 2211»</w:t>
      </w:r>
      <w:r w:rsidRPr="004D60D8">
        <w:rPr>
          <w:rFonts w:ascii="Times New Roman" w:hAnsi="Times New Roman" w:cs="Times New Roman"/>
          <w:sz w:val="20"/>
        </w:rPr>
        <w:t>.</w:t>
      </w:r>
      <w:r w:rsidR="003D6E10" w:rsidRPr="004D60D8">
        <w:rPr>
          <w:rFonts w:ascii="Times New Roman" w:hAnsi="Times New Roman" w:cs="Times New Roman"/>
          <w:sz w:val="20"/>
        </w:rPr>
        <w:t xml:space="preserve"> </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1.7.</w:t>
      </w:r>
      <w:r w:rsidRPr="004D60D8">
        <w:rPr>
          <w:rFonts w:ascii="Times New Roman" w:hAnsi="Times New Roman" w:cs="Times New Roman"/>
          <w:sz w:val="20"/>
        </w:rPr>
        <w:tab/>
        <w:t xml:space="preserve">При расторжении трудового договора передать все имеющиеся в моем пользовании материальные носители секретной коммерческой информации по описи </w:t>
      </w:r>
      <w:r w:rsidR="00A630E1" w:rsidRPr="004D60D8">
        <w:rPr>
          <w:rFonts w:ascii="Times New Roman" w:hAnsi="Times New Roman" w:cs="Times New Roman"/>
          <w:sz w:val="20"/>
        </w:rPr>
        <w:t xml:space="preserve">руководителю </w:t>
      </w:r>
      <w:r w:rsidRPr="004D60D8">
        <w:rPr>
          <w:rFonts w:ascii="Times New Roman" w:hAnsi="Times New Roman" w:cs="Times New Roman"/>
          <w:sz w:val="20"/>
        </w:rPr>
        <w:t>службы</w:t>
      </w:r>
      <w:r w:rsidR="0090401D" w:rsidRPr="004D60D8">
        <w:rPr>
          <w:rFonts w:ascii="Times New Roman" w:hAnsi="Times New Roman" w:cs="Times New Roman"/>
          <w:sz w:val="20"/>
        </w:rPr>
        <w:t xml:space="preserve"> экономической</w:t>
      </w:r>
      <w:r w:rsidRPr="004D60D8">
        <w:rPr>
          <w:rFonts w:ascii="Times New Roman" w:hAnsi="Times New Roman" w:cs="Times New Roman"/>
          <w:sz w:val="20"/>
        </w:rPr>
        <w:t xml:space="preserve"> безопасности </w:t>
      </w:r>
      <w:r w:rsidR="0090401D"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90401D" w:rsidRPr="004D60D8">
        <w:rPr>
          <w:rFonts w:ascii="Times New Roman" w:hAnsi="Times New Roman" w:cs="Times New Roman"/>
          <w:sz w:val="20"/>
        </w:rPr>
        <w:t>»</w:t>
      </w:r>
      <w:r w:rsidRPr="004D60D8">
        <w:rPr>
          <w:rFonts w:ascii="Times New Roman" w:hAnsi="Times New Roman" w:cs="Times New Roman"/>
          <w:sz w:val="20"/>
        </w:rPr>
        <w:t xml:space="preserve">, указанному в отдельно издаваемом </w:t>
      </w:r>
      <w:r w:rsidR="009073D5" w:rsidRPr="004D60D8">
        <w:rPr>
          <w:rFonts w:ascii="Times New Roman" w:hAnsi="Times New Roman" w:cs="Times New Roman"/>
          <w:sz w:val="20"/>
        </w:rPr>
        <w:t>генеральн</w:t>
      </w:r>
      <w:r w:rsidR="000960AB" w:rsidRPr="004D60D8">
        <w:rPr>
          <w:rFonts w:ascii="Times New Roman" w:hAnsi="Times New Roman" w:cs="Times New Roman"/>
          <w:sz w:val="20"/>
        </w:rPr>
        <w:t>ым</w:t>
      </w:r>
      <w:r w:rsidR="009073D5" w:rsidRPr="004D60D8">
        <w:rPr>
          <w:rFonts w:ascii="Times New Roman" w:hAnsi="Times New Roman" w:cs="Times New Roman"/>
          <w:sz w:val="20"/>
        </w:rPr>
        <w:t xml:space="preserve"> директор</w:t>
      </w:r>
      <w:r w:rsidR="000960AB" w:rsidRPr="004D60D8">
        <w:rPr>
          <w:rFonts w:ascii="Times New Roman" w:hAnsi="Times New Roman" w:cs="Times New Roman"/>
          <w:sz w:val="20"/>
        </w:rPr>
        <w:t>ом</w:t>
      </w:r>
      <w:r w:rsidR="009073D5" w:rsidRPr="004D60D8">
        <w:rPr>
          <w:rFonts w:ascii="Times New Roman" w:hAnsi="Times New Roman" w:cs="Times New Roman"/>
          <w:sz w:val="20"/>
        </w:rPr>
        <w:t xml:space="preserve"> ООО «</w:t>
      </w:r>
      <w:r w:rsidR="003D6E10" w:rsidRPr="004D60D8">
        <w:rPr>
          <w:rFonts w:ascii="Times New Roman" w:hAnsi="Times New Roman" w:cs="Times New Roman"/>
          <w:sz w:val="20"/>
        </w:rPr>
        <w:t>Смол Маш</w:t>
      </w:r>
      <w:r w:rsidR="009073D5" w:rsidRPr="004D60D8">
        <w:rPr>
          <w:rFonts w:ascii="Times New Roman" w:hAnsi="Times New Roman" w:cs="Times New Roman"/>
          <w:sz w:val="20"/>
        </w:rPr>
        <w:t>»</w:t>
      </w:r>
      <w:r w:rsidR="000960AB" w:rsidRPr="004D60D8">
        <w:rPr>
          <w:rFonts w:ascii="Times New Roman" w:hAnsi="Times New Roman" w:cs="Times New Roman"/>
          <w:sz w:val="20"/>
        </w:rPr>
        <w:t xml:space="preserve"> </w:t>
      </w:r>
      <w:r w:rsidRPr="004D60D8">
        <w:rPr>
          <w:rFonts w:ascii="Times New Roman" w:hAnsi="Times New Roman" w:cs="Times New Roman"/>
          <w:sz w:val="20"/>
        </w:rPr>
        <w:t>приказе.</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2.</w:t>
      </w:r>
      <w:r w:rsidRPr="004D60D8">
        <w:rPr>
          <w:rFonts w:ascii="Times New Roman" w:hAnsi="Times New Roman" w:cs="Times New Roman"/>
          <w:sz w:val="20"/>
        </w:rPr>
        <w:tab/>
        <w:t>Я подтверждаю, что на момент подписания настоящего обязательства я ознакомлен с переч</w:t>
      </w:r>
      <w:r w:rsidR="00EA2BC0" w:rsidRPr="004D60D8">
        <w:rPr>
          <w:rFonts w:ascii="Times New Roman" w:hAnsi="Times New Roman" w:cs="Times New Roman"/>
          <w:sz w:val="20"/>
        </w:rPr>
        <w:t xml:space="preserve">нем </w:t>
      </w:r>
      <w:r w:rsidRPr="004D60D8">
        <w:rPr>
          <w:rFonts w:ascii="Times New Roman" w:hAnsi="Times New Roman" w:cs="Times New Roman"/>
          <w:sz w:val="20"/>
        </w:rPr>
        <w:t xml:space="preserve">информации, составляющей коммерческую тайну </w:t>
      </w:r>
      <w:r w:rsidR="0090401D"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90401D" w:rsidRPr="004D60D8">
        <w:rPr>
          <w:rFonts w:ascii="Times New Roman" w:hAnsi="Times New Roman" w:cs="Times New Roman"/>
          <w:sz w:val="20"/>
        </w:rPr>
        <w:t>»</w:t>
      </w:r>
      <w:r w:rsidRPr="004D60D8">
        <w:rPr>
          <w:rFonts w:ascii="Times New Roman" w:hAnsi="Times New Roman" w:cs="Times New Roman"/>
          <w:sz w:val="20"/>
        </w:rPr>
        <w:t xml:space="preserve">. </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3.</w:t>
      </w:r>
      <w:r w:rsidRPr="004D60D8">
        <w:rPr>
          <w:rFonts w:ascii="Times New Roman" w:hAnsi="Times New Roman" w:cs="Times New Roman"/>
          <w:sz w:val="20"/>
        </w:rPr>
        <w:tab/>
        <w:t xml:space="preserve">Я предупрежден, что в случае умышленного или неосторожного разглашения информации, составляющей коммерческую тайну </w:t>
      </w:r>
      <w:r w:rsidR="000960AB" w:rsidRPr="004D60D8">
        <w:rPr>
          <w:rFonts w:ascii="Times New Roman" w:hAnsi="Times New Roman" w:cs="Times New Roman"/>
          <w:sz w:val="20"/>
        </w:rPr>
        <w:t>ООО «</w:t>
      </w:r>
      <w:r w:rsidR="003D6E10" w:rsidRPr="004D60D8">
        <w:rPr>
          <w:rFonts w:ascii="Times New Roman" w:hAnsi="Times New Roman" w:cs="Times New Roman"/>
          <w:sz w:val="20"/>
        </w:rPr>
        <w:t>Смол Маш</w:t>
      </w:r>
      <w:r w:rsidR="000960AB" w:rsidRPr="004D60D8">
        <w:rPr>
          <w:rFonts w:ascii="Times New Roman" w:hAnsi="Times New Roman" w:cs="Times New Roman"/>
          <w:sz w:val="20"/>
        </w:rPr>
        <w:t>»</w:t>
      </w:r>
      <w:r w:rsidRPr="004D60D8">
        <w:rPr>
          <w:rFonts w:ascii="Times New Roman" w:hAnsi="Times New Roman" w:cs="Times New Roman"/>
          <w:sz w:val="20"/>
        </w:rPr>
        <w:t xml:space="preserve"> и (или) его контрагентов, возможно наступление юридической ответственности в соответствии с </w:t>
      </w:r>
      <w:r w:rsidR="000960AB" w:rsidRPr="004D60D8">
        <w:rPr>
          <w:rFonts w:ascii="Times New Roman" w:hAnsi="Times New Roman" w:cs="Times New Roman"/>
          <w:sz w:val="20"/>
        </w:rPr>
        <w:t xml:space="preserve">действующим </w:t>
      </w:r>
      <w:r w:rsidRPr="004D60D8">
        <w:rPr>
          <w:rFonts w:ascii="Times New Roman" w:hAnsi="Times New Roman" w:cs="Times New Roman"/>
          <w:sz w:val="20"/>
        </w:rPr>
        <w:t>законодательством Российской Федерации.</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4.</w:t>
      </w:r>
      <w:r w:rsidRPr="004D60D8">
        <w:rPr>
          <w:rFonts w:ascii="Times New Roman" w:hAnsi="Times New Roman" w:cs="Times New Roman"/>
          <w:sz w:val="20"/>
        </w:rPr>
        <w:tab/>
      </w:r>
      <w:r w:rsidR="0013642E" w:rsidRPr="004D60D8">
        <w:rPr>
          <w:rFonts w:ascii="Times New Roman" w:hAnsi="Times New Roman" w:cs="Times New Roman"/>
          <w:sz w:val="20"/>
        </w:rPr>
        <w:t>Настоящее обязательство действует на весь период действия трудовых отношений, а также на период в течение 10 (Десяти) лет после прекращения трудовых отношений.</w:t>
      </w: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p>
    <w:p w:rsidR="00EF19DA" w:rsidRPr="004D60D8" w:rsidRDefault="00EF19DA" w:rsidP="00154BB0">
      <w:pPr>
        <w:autoSpaceDE w:val="0"/>
        <w:autoSpaceDN w:val="0"/>
        <w:adjustRightInd w:val="0"/>
        <w:spacing w:after="0" w:line="240" w:lineRule="auto"/>
        <w:jc w:val="both"/>
        <w:rPr>
          <w:rFonts w:ascii="Times New Roman" w:hAnsi="Times New Roman" w:cs="Times New Roman"/>
          <w:sz w:val="20"/>
        </w:rPr>
      </w:pPr>
    </w:p>
    <w:p w:rsidR="00154BB0" w:rsidRPr="004D60D8" w:rsidRDefault="00154BB0"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Подпись работника:</w:t>
      </w:r>
      <w:r w:rsidRPr="004D60D8">
        <w:rPr>
          <w:rFonts w:ascii="Times New Roman" w:hAnsi="Times New Roman" w:cs="Times New Roman"/>
          <w:sz w:val="20"/>
        </w:rPr>
        <w:tab/>
      </w:r>
      <w:r w:rsidR="0090401D" w:rsidRPr="004D60D8">
        <w:rPr>
          <w:rFonts w:ascii="Times New Roman" w:hAnsi="Times New Roman" w:cs="Times New Roman"/>
          <w:sz w:val="20"/>
        </w:rPr>
        <w:t>____________</w:t>
      </w:r>
      <w:r w:rsidR="00EF19DA" w:rsidRPr="004D60D8">
        <w:rPr>
          <w:rFonts w:ascii="Times New Roman" w:hAnsi="Times New Roman" w:cs="Times New Roman"/>
          <w:sz w:val="20"/>
        </w:rPr>
        <w:t>________   ____________________</w:t>
      </w:r>
    </w:p>
    <w:p w:rsidR="00F64B34" w:rsidRPr="004D60D8" w:rsidRDefault="00F64B34"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 xml:space="preserve">                                                                                                                              </w:t>
      </w:r>
      <w:r w:rsidR="00EA1CDB" w:rsidRPr="004D60D8">
        <w:rPr>
          <w:rFonts w:ascii="Times New Roman" w:hAnsi="Times New Roman" w:cs="Times New Roman"/>
          <w:sz w:val="20"/>
        </w:rPr>
        <w:t>(ФИО</w:t>
      </w:r>
      <w:r w:rsidRPr="004D60D8">
        <w:rPr>
          <w:rFonts w:ascii="Times New Roman" w:hAnsi="Times New Roman" w:cs="Times New Roman"/>
          <w:sz w:val="20"/>
        </w:rPr>
        <w:t>)</w:t>
      </w:r>
    </w:p>
    <w:p w:rsidR="00EF19DA" w:rsidRPr="004D60D8" w:rsidRDefault="00EF19DA" w:rsidP="00154BB0">
      <w:pPr>
        <w:autoSpaceDE w:val="0"/>
        <w:autoSpaceDN w:val="0"/>
        <w:adjustRightInd w:val="0"/>
        <w:spacing w:after="0" w:line="240" w:lineRule="auto"/>
        <w:jc w:val="both"/>
        <w:rPr>
          <w:rFonts w:ascii="Times New Roman" w:hAnsi="Times New Roman" w:cs="Times New Roman"/>
          <w:sz w:val="20"/>
        </w:rPr>
      </w:pPr>
    </w:p>
    <w:p w:rsidR="004B28FA" w:rsidRPr="004D60D8" w:rsidRDefault="00EF19DA" w:rsidP="00154BB0">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«___» _______________ 20____г.</w:t>
      </w:r>
    </w:p>
    <w:p w:rsidR="00EA2BC0" w:rsidRPr="004D60D8" w:rsidRDefault="00EA2BC0" w:rsidP="00154BB0">
      <w:pPr>
        <w:autoSpaceDE w:val="0"/>
        <w:autoSpaceDN w:val="0"/>
        <w:adjustRightInd w:val="0"/>
        <w:spacing w:after="0" w:line="240" w:lineRule="auto"/>
        <w:jc w:val="both"/>
        <w:rPr>
          <w:rFonts w:ascii="Times New Roman" w:hAnsi="Times New Roman" w:cs="Times New Roman"/>
          <w:sz w:val="20"/>
        </w:rPr>
      </w:pPr>
    </w:p>
    <w:p w:rsidR="000960AB" w:rsidRPr="004D60D8" w:rsidRDefault="000960AB">
      <w:pPr>
        <w:rPr>
          <w:rFonts w:ascii="Times New Roman" w:hAnsi="Times New Roman" w:cs="Times New Roman"/>
        </w:rPr>
      </w:pPr>
      <w:r w:rsidRPr="004D60D8">
        <w:rPr>
          <w:rFonts w:ascii="Times New Roman" w:hAnsi="Times New Roman" w:cs="Times New Roman"/>
        </w:rPr>
        <w:br w:type="page"/>
      </w:r>
    </w:p>
    <w:p w:rsidR="00571BB6" w:rsidRPr="004D60D8" w:rsidRDefault="00571BB6" w:rsidP="00571BB6">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Приложение № 4</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571BB6" w:rsidRPr="004D60D8" w:rsidRDefault="00E02BBD" w:rsidP="00BB5915">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утвержденному Приказом</w:t>
      </w:r>
      <w:r w:rsidR="00BB5915" w:rsidRPr="004D60D8">
        <w:rPr>
          <w:rFonts w:ascii="Times New Roman" w:hAnsi="Times New Roman" w:cs="Times New Roman"/>
        </w:rPr>
        <w:t xml:space="preserve"> № 28 от «20» мая 2024 года</w:t>
      </w:r>
    </w:p>
    <w:p w:rsidR="00571BB6" w:rsidRPr="004D60D8" w:rsidRDefault="00571BB6" w:rsidP="00571BB6">
      <w:pPr>
        <w:autoSpaceDE w:val="0"/>
        <w:autoSpaceDN w:val="0"/>
        <w:adjustRightInd w:val="0"/>
        <w:spacing w:after="0" w:line="240" w:lineRule="auto"/>
        <w:jc w:val="both"/>
        <w:rPr>
          <w:rFonts w:ascii="Times New Roman" w:hAnsi="Times New Roman" w:cs="Times New Roman"/>
        </w:rPr>
      </w:pPr>
    </w:p>
    <w:p w:rsidR="00571BB6" w:rsidRPr="004D60D8" w:rsidRDefault="00571BB6" w:rsidP="00571BB6">
      <w:pPr>
        <w:autoSpaceDE w:val="0"/>
        <w:autoSpaceDN w:val="0"/>
        <w:adjustRightInd w:val="0"/>
        <w:spacing w:after="0" w:line="240" w:lineRule="auto"/>
        <w:jc w:val="both"/>
        <w:rPr>
          <w:rFonts w:ascii="Times New Roman" w:hAnsi="Times New Roman" w:cs="Times New Roman"/>
        </w:rPr>
      </w:pPr>
    </w:p>
    <w:p w:rsidR="00571BB6" w:rsidRPr="004D60D8" w:rsidRDefault="00571BB6" w:rsidP="00571BB6">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 xml:space="preserve">Обязательство о неразглашении информации, </w:t>
      </w:r>
    </w:p>
    <w:p w:rsidR="00571BB6" w:rsidRPr="004D60D8" w:rsidRDefault="00571BB6" w:rsidP="00571BB6">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составляющей коммерческую тайну ООО «</w:t>
      </w:r>
      <w:r w:rsidR="003D6E10" w:rsidRPr="004D60D8">
        <w:rPr>
          <w:rFonts w:ascii="Times New Roman" w:hAnsi="Times New Roman" w:cs="Times New Roman"/>
          <w:b/>
        </w:rPr>
        <w:t>Смол Маш</w:t>
      </w:r>
      <w:r w:rsidRPr="004D60D8">
        <w:rPr>
          <w:rFonts w:ascii="Times New Roman" w:hAnsi="Times New Roman" w:cs="Times New Roman"/>
          <w:b/>
        </w:rPr>
        <w:t>»</w:t>
      </w:r>
    </w:p>
    <w:p w:rsidR="00571BB6" w:rsidRPr="004D60D8" w:rsidRDefault="00571BB6" w:rsidP="00571BB6">
      <w:pPr>
        <w:autoSpaceDE w:val="0"/>
        <w:autoSpaceDN w:val="0"/>
        <w:adjustRightInd w:val="0"/>
        <w:spacing w:after="0" w:line="240" w:lineRule="auto"/>
        <w:jc w:val="both"/>
        <w:rPr>
          <w:rFonts w:ascii="Times New Roman" w:hAnsi="Times New Roman" w:cs="Times New Roman"/>
          <w:b/>
          <w:sz w:val="20"/>
        </w:rPr>
      </w:pP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 xml:space="preserve">Я, __________________________________________________________________________________________________, </w:t>
      </w:r>
    </w:p>
    <w:p w:rsidR="00571BB6" w:rsidRPr="004D60D8" w:rsidRDefault="00571BB6" w:rsidP="00571BB6">
      <w:pPr>
        <w:autoSpaceDE w:val="0"/>
        <w:autoSpaceDN w:val="0"/>
        <w:adjustRightInd w:val="0"/>
        <w:spacing w:after="0" w:line="240" w:lineRule="auto"/>
        <w:jc w:val="center"/>
        <w:rPr>
          <w:rFonts w:ascii="Times New Roman" w:hAnsi="Times New Roman" w:cs="Times New Roman"/>
          <w:sz w:val="16"/>
        </w:rPr>
      </w:pPr>
      <w:r w:rsidRPr="004D60D8">
        <w:rPr>
          <w:rFonts w:ascii="Times New Roman" w:hAnsi="Times New Roman" w:cs="Times New Roman"/>
          <w:sz w:val="16"/>
        </w:rPr>
        <w:t>(ФИО)</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в соответствии с заключенным договором ____________________________________________________</w:t>
      </w:r>
      <w:r w:rsidR="0013642E" w:rsidRPr="004D60D8">
        <w:rPr>
          <w:rFonts w:ascii="Times New Roman" w:hAnsi="Times New Roman" w:cs="Times New Roman"/>
          <w:sz w:val="20"/>
        </w:rPr>
        <w:t>__________</w:t>
      </w:r>
      <w:r w:rsidRPr="004D60D8">
        <w:rPr>
          <w:rFonts w:ascii="Times New Roman" w:hAnsi="Times New Roman" w:cs="Times New Roman"/>
          <w:sz w:val="20"/>
        </w:rPr>
        <w:t>__,</w:t>
      </w:r>
    </w:p>
    <w:p w:rsidR="00571BB6" w:rsidRPr="004D60D8" w:rsidRDefault="00571BB6" w:rsidP="00571BB6">
      <w:pPr>
        <w:autoSpaceDE w:val="0"/>
        <w:autoSpaceDN w:val="0"/>
        <w:adjustRightInd w:val="0"/>
        <w:spacing w:after="0" w:line="240" w:lineRule="auto"/>
        <w:jc w:val="center"/>
        <w:rPr>
          <w:rFonts w:ascii="Times New Roman" w:hAnsi="Times New Roman" w:cs="Times New Roman"/>
          <w:sz w:val="16"/>
        </w:rPr>
      </w:pPr>
      <w:r w:rsidRPr="004D60D8">
        <w:rPr>
          <w:rFonts w:ascii="Times New Roman" w:hAnsi="Times New Roman" w:cs="Times New Roman"/>
          <w:sz w:val="16"/>
        </w:rPr>
        <w:t xml:space="preserve">                                                                                             </w:t>
      </w:r>
      <w:r w:rsidR="0013642E" w:rsidRPr="004D60D8">
        <w:rPr>
          <w:rFonts w:ascii="Times New Roman" w:hAnsi="Times New Roman" w:cs="Times New Roman"/>
          <w:sz w:val="16"/>
        </w:rPr>
        <w:t xml:space="preserve">       </w:t>
      </w:r>
      <w:r w:rsidRPr="004D60D8">
        <w:rPr>
          <w:rFonts w:ascii="Times New Roman" w:hAnsi="Times New Roman" w:cs="Times New Roman"/>
          <w:sz w:val="16"/>
        </w:rPr>
        <w:t xml:space="preserve"> (номер и дата договора)</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принимаю настоящее обязательство о нижеследующем:</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Pr="004D60D8">
        <w:rPr>
          <w:rFonts w:ascii="Times New Roman" w:hAnsi="Times New Roman" w:cs="Times New Roman"/>
          <w:sz w:val="20"/>
        </w:rPr>
        <w:tab/>
        <w:t>Я обязуюсь:</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1.1.</w:t>
      </w:r>
      <w:r w:rsidRPr="004D60D8">
        <w:rPr>
          <w:rFonts w:ascii="Times New Roman" w:hAnsi="Times New Roman" w:cs="Times New Roman"/>
          <w:sz w:val="20"/>
        </w:rPr>
        <w:tab/>
        <w:t xml:space="preserve">Не сообщать третьим лицам, не выкладывать в открытый доступ и неправомерно не использовать без письменного согласия </w:t>
      </w:r>
      <w:r w:rsidR="000960AB" w:rsidRPr="004D60D8">
        <w:rPr>
          <w:rFonts w:ascii="Times New Roman" w:hAnsi="Times New Roman" w:cs="Times New Roman"/>
          <w:sz w:val="20"/>
        </w:rPr>
        <w:t xml:space="preserve">генерального директора </w:t>
      </w:r>
      <w:r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Pr="004D60D8">
        <w:rPr>
          <w:rFonts w:ascii="Times New Roman" w:hAnsi="Times New Roman" w:cs="Times New Roman"/>
          <w:sz w:val="20"/>
        </w:rPr>
        <w:t>» сведения, составляющие коммерческую тайну.</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00FA4E4C" w:rsidRPr="004D60D8">
        <w:rPr>
          <w:rFonts w:ascii="Times New Roman" w:hAnsi="Times New Roman" w:cs="Times New Roman"/>
          <w:sz w:val="20"/>
        </w:rPr>
        <w:t>.2</w:t>
      </w:r>
      <w:r w:rsidRPr="004D60D8">
        <w:rPr>
          <w:rFonts w:ascii="Times New Roman" w:hAnsi="Times New Roman" w:cs="Times New Roman"/>
          <w:sz w:val="20"/>
        </w:rPr>
        <w:t>.</w:t>
      </w:r>
      <w:r w:rsidRPr="004D60D8">
        <w:rPr>
          <w:rFonts w:ascii="Times New Roman" w:hAnsi="Times New Roman" w:cs="Times New Roman"/>
          <w:sz w:val="20"/>
        </w:rPr>
        <w:tab/>
        <w:t xml:space="preserve">Немедленно сообщать </w:t>
      </w:r>
      <w:r w:rsidR="000960AB" w:rsidRPr="004D60D8">
        <w:rPr>
          <w:rFonts w:ascii="Times New Roman" w:hAnsi="Times New Roman" w:cs="Times New Roman"/>
          <w:sz w:val="20"/>
        </w:rPr>
        <w:t>генеральному директору</w:t>
      </w:r>
      <w:r w:rsidR="00741980" w:rsidRPr="004D60D8">
        <w:rPr>
          <w:rFonts w:ascii="Times New Roman" w:hAnsi="Times New Roman" w:cs="Times New Roman"/>
          <w:sz w:val="20"/>
        </w:rPr>
        <w:t xml:space="preserve"> </w:t>
      </w:r>
      <w:r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Pr="004D60D8">
        <w:rPr>
          <w:rFonts w:ascii="Times New Roman" w:hAnsi="Times New Roman" w:cs="Times New Roman"/>
          <w:sz w:val="20"/>
        </w:rPr>
        <w:t>»:</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обо всех попытках третьих лиц получить от меня информацию, составляющую коммерческую тайну;</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 xml:space="preserve">о запросах </w:t>
      </w:r>
      <w:r w:rsidR="00741980" w:rsidRPr="004D60D8">
        <w:rPr>
          <w:rFonts w:ascii="Times New Roman" w:hAnsi="Times New Roman" w:cs="Times New Roman"/>
          <w:sz w:val="20"/>
        </w:rPr>
        <w:t>государственных органов</w:t>
      </w:r>
      <w:r w:rsidRPr="004D60D8">
        <w:rPr>
          <w:rFonts w:ascii="Times New Roman" w:hAnsi="Times New Roman" w:cs="Times New Roman"/>
          <w:sz w:val="20"/>
        </w:rPr>
        <w:t xml:space="preserve"> и иных лиц сведений, составляющих коммерческую тайну;</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w:t>
      </w:r>
      <w:r w:rsidRPr="004D60D8">
        <w:rPr>
          <w:rFonts w:ascii="Times New Roman" w:hAnsi="Times New Roman" w:cs="Times New Roman"/>
          <w:sz w:val="20"/>
        </w:rPr>
        <w:tab/>
        <w:t>о фактах утраты носителей секретной информации и (или) иной утечке информации, которые могут привести к разглашению указанной информации.</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00C04FF5" w:rsidRPr="004D60D8">
        <w:rPr>
          <w:rFonts w:ascii="Times New Roman" w:hAnsi="Times New Roman" w:cs="Times New Roman"/>
          <w:sz w:val="20"/>
        </w:rPr>
        <w:t>3</w:t>
      </w:r>
      <w:r w:rsidRPr="004D60D8">
        <w:rPr>
          <w:rFonts w:ascii="Times New Roman" w:hAnsi="Times New Roman" w:cs="Times New Roman"/>
          <w:sz w:val="20"/>
        </w:rPr>
        <w:t>.</w:t>
      </w:r>
      <w:r w:rsidRPr="004D60D8">
        <w:rPr>
          <w:rFonts w:ascii="Times New Roman" w:hAnsi="Times New Roman" w:cs="Times New Roman"/>
          <w:sz w:val="20"/>
        </w:rPr>
        <w:tab/>
        <w:t xml:space="preserve">Не использовать ставшую мне известной коммерческую информацию </w:t>
      </w:r>
      <w:r w:rsidR="00460774"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00460774" w:rsidRPr="004D60D8">
        <w:rPr>
          <w:rFonts w:ascii="Times New Roman" w:hAnsi="Times New Roman" w:cs="Times New Roman"/>
          <w:sz w:val="20"/>
        </w:rPr>
        <w:t xml:space="preserve">» </w:t>
      </w:r>
      <w:r w:rsidRPr="004D60D8">
        <w:rPr>
          <w:rFonts w:ascii="Times New Roman" w:hAnsi="Times New Roman" w:cs="Times New Roman"/>
          <w:sz w:val="20"/>
        </w:rPr>
        <w:t xml:space="preserve">и (или) </w:t>
      </w:r>
      <w:r w:rsidR="00460774" w:rsidRPr="004D60D8">
        <w:rPr>
          <w:rFonts w:ascii="Times New Roman" w:hAnsi="Times New Roman" w:cs="Times New Roman"/>
          <w:sz w:val="20"/>
        </w:rPr>
        <w:t>его к</w:t>
      </w:r>
      <w:r w:rsidRPr="004D60D8">
        <w:rPr>
          <w:rFonts w:ascii="Times New Roman" w:hAnsi="Times New Roman" w:cs="Times New Roman"/>
          <w:sz w:val="20"/>
        </w:rPr>
        <w:t xml:space="preserve">онтрагентов для занятий любой деятельностью, способной причинить вред </w:t>
      </w:r>
      <w:r w:rsidR="00460774"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00460774" w:rsidRPr="004D60D8">
        <w:rPr>
          <w:rFonts w:ascii="Times New Roman" w:hAnsi="Times New Roman" w:cs="Times New Roman"/>
          <w:sz w:val="20"/>
        </w:rPr>
        <w:t xml:space="preserve">» </w:t>
      </w:r>
      <w:r w:rsidRPr="004D60D8">
        <w:rPr>
          <w:rFonts w:ascii="Times New Roman" w:hAnsi="Times New Roman" w:cs="Times New Roman"/>
          <w:sz w:val="20"/>
        </w:rPr>
        <w:t>и (или) его контрагентам.</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00C04FF5" w:rsidRPr="004D60D8">
        <w:rPr>
          <w:rFonts w:ascii="Times New Roman" w:hAnsi="Times New Roman" w:cs="Times New Roman"/>
          <w:sz w:val="20"/>
        </w:rPr>
        <w:t>4</w:t>
      </w:r>
      <w:r w:rsidRPr="004D60D8">
        <w:rPr>
          <w:rFonts w:ascii="Times New Roman" w:hAnsi="Times New Roman" w:cs="Times New Roman"/>
          <w:sz w:val="20"/>
        </w:rPr>
        <w:t>.</w:t>
      </w:r>
      <w:r w:rsidRPr="004D60D8">
        <w:rPr>
          <w:rFonts w:ascii="Times New Roman" w:hAnsi="Times New Roman" w:cs="Times New Roman"/>
          <w:sz w:val="20"/>
        </w:rPr>
        <w:tab/>
        <w:t>Сведения, составляющие коммерческую</w:t>
      </w:r>
      <w:r w:rsidR="00D64F9E" w:rsidRPr="004D60D8">
        <w:rPr>
          <w:rFonts w:ascii="Times New Roman" w:hAnsi="Times New Roman" w:cs="Times New Roman"/>
          <w:sz w:val="20"/>
        </w:rPr>
        <w:t xml:space="preserve"> тайну, использовать только в рамках исполнения обязательств по договору</w:t>
      </w:r>
      <w:r w:rsidRPr="004D60D8">
        <w:rPr>
          <w:rFonts w:ascii="Times New Roman" w:hAnsi="Times New Roman" w:cs="Times New Roman"/>
          <w:sz w:val="20"/>
        </w:rPr>
        <w:t>.</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00C04FF5" w:rsidRPr="004D60D8">
        <w:rPr>
          <w:rFonts w:ascii="Times New Roman" w:hAnsi="Times New Roman" w:cs="Times New Roman"/>
          <w:sz w:val="20"/>
        </w:rPr>
        <w:t>5</w:t>
      </w:r>
      <w:r w:rsidRPr="004D60D8">
        <w:rPr>
          <w:rFonts w:ascii="Times New Roman" w:hAnsi="Times New Roman" w:cs="Times New Roman"/>
          <w:sz w:val="20"/>
        </w:rPr>
        <w:t>.</w:t>
      </w:r>
      <w:r w:rsidRPr="004D60D8">
        <w:rPr>
          <w:rFonts w:ascii="Times New Roman" w:hAnsi="Times New Roman" w:cs="Times New Roman"/>
          <w:sz w:val="20"/>
        </w:rPr>
        <w:tab/>
        <w:t>Соблюдать установленный в ООО «</w:t>
      </w:r>
      <w:r w:rsidR="00E40EDA" w:rsidRPr="004D60D8">
        <w:rPr>
          <w:rFonts w:ascii="Times New Roman" w:hAnsi="Times New Roman" w:cs="Times New Roman"/>
          <w:sz w:val="20"/>
        </w:rPr>
        <w:t>Смол Маш</w:t>
      </w:r>
      <w:r w:rsidRPr="004D60D8">
        <w:rPr>
          <w:rFonts w:ascii="Times New Roman" w:hAnsi="Times New Roman" w:cs="Times New Roman"/>
          <w:sz w:val="20"/>
        </w:rPr>
        <w:t>» порядок работы с носителями секретной информации и документами с грифом «Коммерческая тайна</w:t>
      </w:r>
      <w:r w:rsidR="00BD3A87" w:rsidRPr="004D60D8">
        <w:rPr>
          <w:rFonts w:ascii="Times New Roman" w:hAnsi="Times New Roman" w:cs="Times New Roman"/>
          <w:sz w:val="20"/>
        </w:rPr>
        <w:t xml:space="preserve"> ООО «</w:t>
      </w:r>
      <w:r w:rsidR="00E40EDA" w:rsidRPr="004D60D8">
        <w:rPr>
          <w:rFonts w:ascii="Times New Roman" w:hAnsi="Times New Roman" w:cs="Times New Roman"/>
          <w:sz w:val="20"/>
        </w:rPr>
        <w:t>Смол Маш</w:t>
      </w:r>
      <w:r w:rsidRPr="004D60D8">
        <w:rPr>
          <w:rFonts w:ascii="Times New Roman" w:hAnsi="Times New Roman" w:cs="Times New Roman"/>
          <w:sz w:val="20"/>
        </w:rPr>
        <w:t>»</w:t>
      </w:r>
      <w:r w:rsidR="00F304AE" w:rsidRPr="004D60D8">
        <w:rPr>
          <w:rFonts w:ascii="Times New Roman" w:hAnsi="Times New Roman" w:cs="Times New Roman"/>
          <w:sz w:val="20"/>
        </w:rPr>
        <w:t>, Московская обл., г. Химки, пр-д Коммунальный, влд. 30, пом. 2211»</w:t>
      </w:r>
      <w:r w:rsidRPr="004D60D8">
        <w:rPr>
          <w:rFonts w:ascii="Times New Roman" w:hAnsi="Times New Roman" w:cs="Times New Roman"/>
          <w:sz w:val="20"/>
        </w:rPr>
        <w:t>.</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1.</w:t>
      </w:r>
      <w:r w:rsidR="00C04FF5" w:rsidRPr="004D60D8">
        <w:rPr>
          <w:rFonts w:ascii="Times New Roman" w:hAnsi="Times New Roman" w:cs="Times New Roman"/>
          <w:sz w:val="20"/>
        </w:rPr>
        <w:t>6</w:t>
      </w:r>
      <w:r w:rsidRPr="004D60D8">
        <w:rPr>
          <w:rFonts w:ascii="Times New Roman" w:hAnsi="Times New Roman" w:cs="Times New Roman"/>
          <w:sz w:val="20"/>
        </w:rPr>
        <w:t>.</w:t>
      </w:r>
      <w:r w:rsidRPr="004D60D8">
        <w:rPr>
          <w:rFonts w:ascii="Times New Roman" w:hAnsi="Times New Roman" w:cs="Times New Roman"/>
          <w:sz w:val="20"/>
        </w:rPr>
        <w:tab/>
        <w:t xml:space="preserve">При расторжении договора передать все имеющиеся в моем пользовании материальные носители секретной коммерческой информации по описи </w:t>
      </w:r>
      <w:r w:rsidR="00BD3A87" w:rsidRPr="004D60D8">
        <w:rPr>
          <w:rFonts w:ascii="Times New Roman" w:hAnsi="Times New Roman" w:cs="Times New Roman"/>
          <w:sz w:val="20"/>
        </w:rPr>
        <w:t>генеральному директору</w:t>
      </w:r>
      <w:r w:rsidR="008C71F2" w:rsidRPr="004D60D8">
        <w:rPr>
          <w:rFonts w:ascii="Times New Roman" w:hAnsi="Times New Roman" w:cs="Times New Roman"/>
          <w:sz w:val="20"/>
        </w:rPr>
        <w:t xml:space="preserve"> </w:t>
      </w:r>
      <w:r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Pr="004D60D8">
        <w:rPr>
          <w:rFonts w:ascii="Times New Roman" w:hAnsi="Times New Roman" w:cs="Times New Roman"/>
          <w:sz w:val="20"/>
        </w:rPr>
        <w:t>».</w:t>
      </w:r>
      <w:r w:rsidR="006760F5" w:rsidRPr="004D60D8">
        <w:rPr>
          <w:rFonts w:ascii="Times New Roman" w:hAnsi="Times New Roman" w:cs="Times New Roman"/>
          <w:sz w:val="20"/>
        </w:rPr>
        <w:t xml:space="preserve"> </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2.</w:t>
      </w:r>
      <w:r w:rsidRPr="004D60D8">
        <w:rPr>
          <w:rFonts w:ascii="Times New Roman" w:hAnsi="Times New Roman" w:cs="Times New Roman"/>
          <w:sz w:val="20"/>
        </w:rPr>
        <w:tab/>
        <w:t>Я подтверждаю, что на момент подписания настоящего обязательства я ознакомлен с перечнем информации, составляющей коммерческую тайну ООО «</w:t>
      </w:r>
      <w:r w:rsidR="00E40EDA" w:rsidRPr="004D60D8">
        <w:rPr>
          <w:rFonts w:ascii="Times New Roman" w:hAnsi="Times New Roman" w:cs="Times New Roman"/>
          <w:sz w:val="20"/>
        </w:rPr>
        <w:t>Смол Маш</w:t>
      </w:r>
      <w:r w:rsidRPr="004D60D8">
        <w:rPr>
          <w:rFonts w:ascii="Times New Roman" w:hAnsi="Times New Roman" w:cs="Times New Roman"/>
          <w:sz w:val="20"/>
        </w:rPr>
        <w:t xml:space="preserve">». </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3.</w:t>
      </w:r>
      <w:r w:rsidRPr="004D60D8">
        <w:rPr>
          <w:rFonts w:ascii="Times New Roman" w:hAnsi="Times New Roman" w:cs="Times New Roman"/>
          <w:sz w:val="20"/>
        </w:rPr>
        <w:tab/>
        <w:t xml:space="preserve">Я предупрежден, что в случае умышленного или неосторожного разглашения информации, составляющей коммерческую тайну </w:t>
      </w:r>
      <w:r w:rsidR="00224C89" w:rsidRPr="004D60D8">
        <w:rPr>
          <w:rFonts w:ascii="Times New Roman" w:hAnsi="Times New Roman" w:cs="Times New Roman"/>
          <w:sz w:val="20"/>
        </w:rPr>
        <w:t>ООО «</w:t>
      </w:r>
      <w:r w:rsidR="00E40EDA" w:rsidRPr="004D60D8">
        <w:rPr>
          <w:rFonts w:ascii="Times New Roman" w:hAnsi="Times New Roman" w:cs="Times New Roman"/>
          <w:sz w:val="20"/>
        </w:rPr>
        <w:t>Смол Маш</w:t>
      </w:r>
      <w:r w:rsidR="00224C89" w:rsidRPr="004D60D8">
        <w:rPr>
          <w:rFonts w:ascii="Times New Roman" w:hAnsi="Times New Roman" w:cs="Times New Roman"/>
          <w:sz w:val="20"/>
        </w:rPr>
        <w:t xml:space="preserve">» </w:t>
      </w:r>
      <w:r w:rsidRPr="004D60D8">
        <w:rPr>
          <w:rFonts w:ascii="Times New Roman" w:hAnsi="Times New Roman" w:cs="Times New Roman"/>
          <w:sz w:val="20"/>
        </w:rPr>
        <w:t xml:space="preserve">и (или) его контрагентов, возможно наступление юридической ответственности в соответствии с </w:t>
      </w:r>
      <w:r w:rsidR="00BD3A87" w:rsidRPr="004D60D8">
        <w:rPr>
          <w:rFonts w:ascii="Times New Roman" w:hAnsi="Times New Roman" w:cs="Times New Roman"/>
          <w:sz w:val="20"/>
        </w:rPr>
        <w:t xml:space="preserve">действующим </w:t>
      </w:r>
      <w:r w:rsidRPr="004D60D8">
        <w:rPr>
          <w:rFonts w:ascii="Times New Roman" w:hAnsi="Times New Roman" w:cs="Times New Roman"/>
          <w:sz w:val="20"/>
        </w:rPr>
        <w:t>законодательством Российской Федерации.</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4.</w:t>
      </w:r>
      <w:r w:rsidRPr="004D60D8">
        <w:rPr>
          <w:rFonts w:ascii="Times New Roman" w:hAnsi="Times New Roman" w:cs="Times New Roman"/>
          <w:sz w:val="20"/>
        </w:rPr>
        <w:tab/>
        <w:t xml:space="preserve">Настоящее обязательство действует </w:t>
      </w:r>
      <w:r w:rsidR="00C04FF5" w:rsidRPr="004D60D8">
        <w:rPr>
          <w:rFonts w:ascii="Times New Roman" w:hAnsi="Times New Roman" w:cs="Times New Roman"/>
          <w:sz w:val="20"/>
        </w:rPr>
        <w:t>на</w:t>
      </w:r>
      <w:r w:rsidR="008558E2" w:rsidRPr="004D60D8">
        <w:rPr>
          <w:rFonts w:ascii="Times New Roman" w:hAnsi="Times New Roman" w:cs="Times New Roman"/>
          <w:sz w:val="20"/>
        </w:rPr>
        <w:t xml:space="preserve"> весь</w:t>
      </w:r>
      <w:r w:rsidR="00C04FF5" w:rsidRPr="004D60D8">
        <w:rPr>
          <w:rFonts w:ascii="Times New Roman" w:hAnsi="Times New Roman" w:cs="Times New Roman"/>
          <w:sz w:val="20"/>
        </w:rPr>
        <w:t xml:space="preserve"> </w:t>
      </w:r>
      <w:r w:rsidR="00C04FF5" w:rsidRPr="004D60D8">
        <w:rPr>
          <w:rFonts w:ascii="Times New Roman" w:eastAsia="Times New Roman" w:hAnsi="Times New Roman" w:cs="Times New Roman"/>
          <w:sz w:val="20"/>
          <w:lang w:val="ru" w:eastAsia="ru-RU"/>
        </w:rPr>
        <w:t>период действия договорных отношений, а также на период в течение 5 (Пяти) лет после прекращения договорных отношений</w:t>
      </w:r>
      <w:r w:rsidRPr="004D60D8">
        <w:rPr>
          <w:rFonts w:ascii="Times New Roman" w:hAnsi="Times New Roman" w:cs="Times New Roman"/>
          <w:sz w:val="20"/>
        </w:rPr>
        <w:t xml:space="preserve">. </w:t>
      </w:r>
    </w:p>
    <w:p w:rsidR="008558E2" w:rsidRPr="004D60D8" w:rsidRDefault="008558E2" w:rsidP="00571BB6">
      <w:pPr>
        <w:autoSpaceDE w:val="0"/>
        <w:autoSpaceDN w:val="0"/>
        <w:adjustRightInd w:val="0"/>
        <w:spacing w:after="0" w:line="240" w:lineRule="auto"/>
        <w:jc w:val="both"/>
        <w:rPr>
          <w:rFonts w:ascii="Times New Roman" w:hAnsi="Times New Roman" w:cs="Times New Roman"/>
          <w:sz w:val="20"/>
        </w:rPr>
      </w:pP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___________________   ____________________</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 xml:space="preserve">                                                          (ФИО)</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r w:rsidRPr="004D60D8">
        <w:rPr>
          <w:rFonts w:ascii="Times New Roman" w:hAnsi="Times New Roman" w:cs="Times New Roman"/>
          <w:sz w:val="20"/>
        </w:rPr>
        <w:t>«___» _______________ 20____г.</w:t>
      </w:r>
    </w:p>
    <w:p w:rsidR="00571BB6" w:rsidRPr="004D60D8" w:rsidRDefault="00571BB6" w:rsidP="00571BB6">
      <w:pPr>
        <w:autoSpaceDE w:val="0"/>
        <w:autoSpaceDN w:val="0"/>
        <w:adjustRightInd w:val="0"/>
        <w:spacing w:after="0" w:line="240" w:lineRule="auto"/>
        <w:jc w:val="both"/>
        <w:rPr>
          <w:rFonts w:ascii="Times New Roman" w:hAnsi="Times New Roman" w:cs="Times New Roman"/>
          <w:sz w:val="20"/>
        </w:rPr>
      </w:pPr>
    </w:p>
    <w:p w:rsidR="00BD3A87" w:rsidRPr="004D60D8" w:rsidRDefault="00BD3A87">
      <w:pPr>
        <w:rPr>
          <w:rFonts w:ascii="Times New Roman" w:hAnsi="Times New Roman" w:cs="Times New Roman"/>
        </w:rPr>
      </w:pPr>
      <w:r w:rsidRPr="004D60D8">
        <w:rPr>
          <w:rFonts w:ascii="Times New Roman" w:hAnsi="Times New Roman" w:cs="Times New Roman"/>
        </w:rPr>
        <w:br w:type="page"/>
      </w:r>
    </w:p>
    <w:p w:rsidR="00EA2BC0" w:rsidRPr="004D60D8" w:rsidRDefault="00EA2BC0" w:rsidP="00EA2BC0">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 xml:space="preserve">Приложение </w:t>
      </w:r>
      <w:r w:rsidR="006A3D53" w:rsidRPr="004D60D8">
        <w:rPr>
          <w:rFonts w:ascii="Times New Roman" w:hAnsi="Times New Roman" w:cs="Times New Roman"/>
        </w:rPr>
        <w:t>№</w:t>
      </w:r>
      <w:r w:rsidR="00917C4B" w:rsidRPr="004D60D8">
        <w:rPr>
          <w:rFonts w:ascii="Times New Roman" w:hAnsi="Times New Roman" w:cs="Times New Roman"/>
        </w:rPr>
        <w:t xml:space="preserve"> 5</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утвержденному Приказом </w:t>
      </w:r>
      <w:r w:rsidR="00BB5915" w:rsidRPr="004D60D8">
        <w:rPr>
          <w:rFonts w:ascii="Times New Roman" w:hAnsi="Times New Roman" w:cs="Times New Roman"/>
        </w:rPr>
        <w:t>№ 28 от «20» мая 2024 года</w:t>
      </w:r>
    </w:p>
    <w:p w:rsidR="00EA2BC0" w:rsidRPr="004D60D8" w:rsidRDefault="00EA2BC0" w:rsidP="00EA2BC0">
      <w:pPr>
        <w:autoSpaceDE w:val="0"/>
        <w:autoSpaceDN w:val="0"/>
        <w:adjustRightInd w:val="0"/>
        <w:spacing w:after="0" w:line="240" w:lineRule="auto"/>
        <w:jc w:val="both"/>
        <w:rPr>
          <w:rFonts w:ascii="Times New Roman" w:hAnsi="Times New Roman" w:cs="Times New Roman"/>
        </w:rPr>
      </w:pPr>
    </w:p>
    <w:p w:rsidR="00E02BBD" w:rsidRPr="004D60D8" w:rsidRDefault="00E02BBD" w:rsidP="00EA2BC0">
      <w:pPr>
        <w:autoSpaceDE w:val="0"/>
        <w:autoSpaceDN w:val="0"/>
        <w:adjustRightInd w:val="0"/>
        <w:spacing w:after="0" w:line="240" w:lineRule="auto"/>
        <w:jc w:val="both"/>
        <w:rPr>
          <w:rFonts w:ascii="Times New Roman" w:hAnsi="Times New Roman" w:cs="Times New Roman"/>
        </w:rPr>
      </w:pP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spacing w:after="0" w:line="276" w:lineRule="auto"/>
        <w:jc w:val="center"/>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СОГЛАШЕНИЕ</w:t>
      </w:r>
    </w:p>
    <w:p w:rsidR="00E02BBD" w:rsidRPr="004D60D8" w:rsidRDefault="00E02BBD" w:rsidP="00E02BBD">
      <w:pPr>
        <w:spacing w:after="0" w:line="276" w:lineRule="auto"/>
        <w:jc w:val="center"/>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 xml:space="preserve">о неразглашении конфиденциальной информации и информации, составляющей </w:t>
      </w:r>
    </w:p>
    <w:p w:rsidR="00E02BBD" w:rsidRPr="004D60D8" w:rsidRDefault="00073C3C" w:rsidP="00E02BBD">
      <w:pPr>
        <w:spacing w:after="0" w:line="276" w:lineRule="auto"/>
        <w:jc w:val="center"/>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к</w:t>
      </w:r>
      <w:r w:rsidR="00E02BBD" w:rsidRPr="004D60D8">
        <w:rPr>
          <w:rFonts w:ascii="Times New Roman" w:eastAsia="Times New Roman" w:hAnsi="Times New Roman" w:cs="Times New Roman"/>
          <w:b/>
          <w:lang w:val="ru" w:eastAsia="ru-RU"/>
        </w:rPr>
        <w:t>оммерческую тайну</w:t>
      </w:r>
    </w:p>
    <w:p w:rsidR="00E02BBD" w:rsidRPr="004D60D8" w:rsidRDefault="00E02BBD" w:rsidP="00E02BBD">
      <w:pPr>
        <w:spacing w:after="0" w:line="276" w:lineRule="auto"/>
        <w:jc w:val="center"/>
        <w:rPr>
          <w:rFonts w:ascii="Times New Roman" w:eastAsia="Times New Roman" w:hAnsi="Times New Roman" w:cs="Times New Roman"/>
          <w:b/>
          <w:lang w:val="ru" w:eastAsia="ru-RU"/>
        </w:rPr>
      </w:pPr>
    </w:p>
    <w:tbl>
      <w:tblPr>
        <w:tblStyle w:val="11"/>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4609"/>
      </w:tblGrid>
      <w:tr w:rsidR="00E02BBD" w:rsidRPr="004D60D8" w:rsidTr="005D44DB">
        <w:trPr>
          <w:trHeight w:val="413"/>
        </w:trPr>
        <w:tc>
          <w:tcPr>
            <w:tcW w:w="5554" w:type="dxa"/>
          </w:tcPr>
          <w:p w:rsidR="00E02BBD" w:rsidRPr="004D60D8" w:rsidRDefault="00E02BBD" w:rsidP="00E02BBD">
            <w:pPr>
              <w:spacing w:line="276" w:lineRule="auto"/>
              <w:jc w:val="both"/>
              <w:rPr>
                <w:rFonts w:ascii="Times New Roman" w:eastAsia="Times New Roman" w:hAnsi="Times New Roman" w:cs="Times New Roman"/>
                <w:b/>
              </w:rPr>
            </w:pPr>
            <w:r w:rsidRPr="004D60D8">
              <w:rPr>
                <w:rFonts w:ascii="Times New Roman" w:eastAsia="Times New Roman" w:hAnsi="Times New Roman" w:cs="Times New Roman"/>
                <w:b/>
              </w:rPr>
              <w:t xml:space="preserve">г. </w:t>
            </w:r>
            <w:r w:rsidR="004D1EB8" w:rsidRPr="004D60D8">
              <w:rPr>
                <w:rFonts w:ascii="Times New Roman" w:eastAsia="Times New Roman" w:hAnsi="Times New Roman" w:cs="Times New Roman"/>
                <w:b/>
              </w:rPr>
              <w:t>______________</w:t>
            </w:r>
          </w:p>
        </w:tc>
        <w:tc>
          <w:tcPr>
            <w:tcW w:w="4609" w:type="dxa"/>
          </w:tcPr>
          <w:p w:rsidR="00E02BBD" w:rsidRPr="004D60D8" w:rsidRDefault="00E02BBD" w:rsidP="00E02BBD">
            <w:pPr>
              <w:spacing w:line="276" w:lineRule="auto"/>
              <w:jc w:val="right"/>
              <w:rPr>
                <w:rFonts w:ascii="Times New Roman" w:eastAsia="Times New Roman" w:hAnsi="Times New Roman" w:cs="Times New Roman"/>
                <w:b/>
              </w:rPr>
            </w:pPr>
            <w:r w:rsidRPr="004D60D8">
              <w:rPr>
                <w:rFonts w:ascii="Times New Roman" w:eastAsia="Times New Roman" w:hAnsi="Times New Roman" w:cs="Times New Roman"/>
                <w:b/>
              </w:rPr>
              <w:t xml:space="preserve"> «___» _______ 20___г.</w:t>
            </w:r>
          </w:p>
        </w:tc>
      </w:tr>
    </w:tbl>
    <w:p w:rsidR="00E02BBD" w:rsidRPr="004D60D8" w:rsidRDefault="00E02BBD" w:rsidP="00E02BBD">
      <w:pPr>
        <w:spacing w:after="0" w:line="240" w:lineRule="auto"/>
        <w:ind w:firstLine="709"/>
        <w:contextualSpacing/>
        <w:jc w:val="both"/>
        <w:rPr>
          <w:rFonts w:ascii="Times New Roman" w:eastAsia="Times New Roman" w:hAnsi="Times New Roman" w:cs="Times New Roman"/>
          <w:lang w:val="ru" w:eastAsia="ru-RU"/>
        </w:rPr>
      </w:pPr>
    </w:p>
    <w:p w:rsidR="00E02BBD" w:rsidRPr="004D60D8" w:rsidRDefault="00E02BBD" w:rsidP="00E02BBD">
      <w:pPr>
        <w:spacing w:after="0" w:line="240" w:lineRule="auto"/>
        <w:ind w:firstLine="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Мы, нижеподписавшиеся, </w:t>
      </w:r>
      <w:r w:rsidR="00D749F4" w:rsidRPr="004D60D8">
        <w:rPr>
          <w:rFonts w:ascii="Times New Roman" w:eastAsia="Times New Roman" w:hAnsi="Times New Roman" w:cs="Times New Roman"/>
          <w:b/>
          <w:lang w:val="ru" w:eastAsia="ru-RU"/>
        </w:rPr>
        <w:t>________________</w:t>
      </w:r>
      <w:r w:rsidRPr="004D60D8">
        <w:rPr>
          <w:rFonts w:ascii="Times New Roman" w:eastAsia="Times New Roman" w:hAnsi="Times New Roman" w:cs="Times New Roman"/>
          <w:lang w:val="ru" w:eastAsia="ru-RU"/>
        </w:rPr>
        <w:t xml:space="preserve">, в лице </w:t>
      </w:r>
      <w:r w:rsidR="004D1EB8" w:rsidRPr="004D60D8">
        <w:rPr>
          <w:rFonts w:ascii="Times New Roman" w:eastAsia="Times New Roman" w:hAnsi="Times New Roman" w:cs="Times New Roman"/>
          <w:lang w:val="ru" w:eastAsia="ru-RU"/>
        </w:rPr>
        <w:t>_________________</w:t>
      </w:r>
      <w:r w:rsidRPr="004D60D8">
        <w:rPr>
          <w:rFonts w:ascii="Times New Roman" w:eastAsia="Times New Roman" w:hAnsi="Times New Roman" w:cs="Times New Roman"/>
          <w:lang w:val="ru" w:eastAsia="ru-RU"/>
        </w:rPr>
        <w:t xml:space="preserve">, действующего на основании </w:t>
      </w:r>
      <w:r w:rsidR="005E2D1A" w:rsidRPr="004D60D8">
        <w:rPr>
          <w:rFonts w:ascii="Times New Roman" w:eastAsia="Times New Roman" w:hAnsi="Times New Roman" w:cs="Times New Roman"/>
          <w:lang w:val="ru" w:eastAsia="ru-RU"/>
        </w:rPr>
        <w:t>___________</w:t>
      </w:r>
      <w:r w:rsidRPr="004D60D8">
        <w:rPr>
          <w:rFonts w:ascii="Times New Roman" w:eastAsia="Times New Roman" w:hAnsi="Times New Roman" w:cs="Times New Roman"/>
          <w:lang w:val="ru" w:eastAsia="ru-RU"/>
        </w:rPr>
        <w:t xml:space="preserve">, именуемое в дальнейшем </w:t>
      </w:r>
      <w:r w:rsidRPr="004D60D8">
        <w:rPr>
          <w:rFonts w:ascii="Times New Roman" w:eastAsia="Times New Roman" w:hAnsi="Times New Roman" w:cs="Times New Roman"/>
          <w:b/>
          <w:lang w:eastAsia="ru-RU"/>
        </w:rPr>
        <w:t>«</w:t>
      </w:r>
      <w:r w:rsidRPr="004D60D8">
        <w:rPr>
          <w:rFonts w:ascii="Times New Roman" w:eastAsia="Times New Roman" w:hAnsi="Times New Roman" w:cs="Times New Roman"/>
          <w:b/>
          <w:lang w:val="ru" w:eastAsia="ru-RU"/>
        </w:rPr>
        <w:t>Раскрывающая сторона</w:t>
      </w:r>
      <w:r w:rsidRPr="004D60D8">
        <w:rPr>
          <w:rFonts w:ascii="Times New Roman" w:eastAsia="Times New Roman" w:hAnsi="Times New Roman" w:cs="Times New Roman"/>
          <w:b/>
          <w:lang w:eastAsia="ru-RU"/>
        </w:rPr>
        <w:t>» или «Передающая сторона»</w:t>
      </w:r>
      <w:r w:rsidRPr="004D60D8">
        <w:rPr>
          <w:rFonts w:ascii="Times New Roman" w:eastAsia="Times New Roman" w:hAnsi="Times New Roman" w:cs="Times New Roman"/>
          <w:lang w:val="ru" w:eastAsia="ru-RU"/>
        </w:rPr>
        <w:t xml:space="preserve">, с одной стороны, и </w:t>
      </w:r>
    </w:p>
    <w:p w:rsidR="00E02BBD" w:rsidRPr="004D60D8" w:rsidRDefault="00D749F4" w:rsidP="00E02BBD">
      <w:pPr>
        <w:spacing w:after="0" w:line="240" w:lineRule="auto"/>
        <w:ind w:firstLine="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lang w:val="ru" w:eastAsia="ru-RU"/>
        </w:rPr>
        <w:t>________________</w:t>
      </w:r>
      <w:r w:rsidR="005E2D1A" w:rsidRPr="004D60D8">
        <w:rPr>
          <w:rFonts w:ascii="Times New Roman" w:eastAsia="Times New Roman" w:hAnsi="Times New Roman" w:cs="Times New Roman"/>
          <w:lang w:val="ru" w:eastAsia="ru-RU"/>
        </w:rPr>
        <w:t xml:space="preserve">, в лице _________________, действующего на основании ___________, </w:t>
      </w:r>
      <w:r w:rsidR="00E02BBD" w:rsidRPr="004D60D8">
        <w:rPr>
          <w:rFonts w:ascii="Times New Roman" w:eastAsia="Times New Roman" w:hAnsi="Times New Roman" w:cs="Times New Roman"/>
          <w:lang w:val="ru" w:eastAsia="ru-RU"/>
        </w:rPr>
        <w:t xml:space="preserve">именуемое в дальнейшем </w:t>
      </w:r>
      <w:r w:rsidR="00E02BBD" w:rsidRPr="004D60D8">
        <w:rPr>
          <w:rFonts w:ascii="Times New Roman" w:eastAsia="Times New Roman" w:hAnsi="Times New Roman" w:cs="Times New Roman"/>
          <w:b/>
          <w:lang w:eastAsia="ru-RU"/>
        </w:rPr>
        <w:t>«</w:t>
      </w:r>
      <w:r w:rsidR="00E02BBD" w:rsidRPr="004D60D8">
        <w:rPr>
          <w:rFonts w:ascii="Times New Roman" w:eastAsia="Times New Roman" w:hAnsi="Times New Roman" w:cs="Times New Roman"/>
          <w:b/>
          <w:lang w:val="ru" w:eastAsia="ru-RU"/>
        </w:rPr>
        <w:t>Принимающая сторона</w:t>
      </w:r>
      <w:r w:rsidR="00E02BBD" w:rsidRPr="004D60D8">
        <w:rPr>
          <w:rFonts w:ascii="Times New Roman" w:eastAsia="Times New Roman" w:hAnsi="Times New Roman" w:cs="Times New Roman"/>
          <w:b/>
          <w:lang w:eastAsia="ru-RU"/>
        </w:rPr>
        <w:t xml:space="preserve">», или «Получающая сторона», или «Получатель», </w:t>
      </w:r>
      <w:r w:rsidR="00E02BBD" w:rsidRPr="004D60D8">
        <w:rPr>
          <w:rFonts w:ascii="Times New Roman" w:eastAsia="Times New Roman" w:hAnsi="Times New Roman" w:cs="Times New Roman"/>
          <w:lang w:val="ru" w:eastAsia="ru-RU"/>
        </w:rPr>
        <w:t xml:space="preserve">с другой стороны, именуемые в дальнейшем совместно - </w:t>
      </w:r>
      <w:r w:rsidR="00E02BBD" w:rsidRPr="004D60D8">
        <w:rPr>
          <w:rFonts w:ascii="Times New Roman" w:eastAsia="Times New Roman" w:hAnsi="Times New Roman" w:cs="Times New Roman"/>
          <w:b/>
          <w:lang w:val="ru" w:eastAsia="ru-RU"/>
        </w:rPr>
        <w:t>«Стороны»</w:t>
      </w:r>
      <w:r w:rsidR="00E02BBD" w:rsidRPr="004D60D8">
        <w:rPr>
          <w:rFonts w:ascii="Times New Roman" w:eastAsia="Times New Roman" w:hAnsi="Times New Roman" w:cs="Times New Roman"/>
          <w:lang w:val="ru" w:eastAsia="ru-RU"/>
        </w:rPr>
        <w:t xml:space="preserve">, по отдельности - </w:t>
      </w:r>
      <w:r w:rsidR="00E02BBD" w:rsidRPr="004D60D8">
        <w:rPr>
          <w:rFonts w:ascii="Times New Roman" w:eastAsia="Times New Roman" w:hAnsi="Times New Roman" w:cs="Times New Roman"/>
          <w:b/>
          <w:lang w:val="ru" w:eastAsia="ru-RU"/>
        </w:rPr>
        <w:t>«Сторона»</w:t>
      </w:r>
      <w:r w:rsidR="00E02BBD" w:rsidRPr="004D60D8">
        <w:rPr>
          <w:rFonts w:ascii="Times New Roman" w:eastAsia="Times New Roman" w:hAnsi="Times New Roman" w:cs="Times New Roman"/>
          <w:lang w:val="ru" w:eastAsia="ru-RU"/>
        </w:rPr>
        <w:t>, заключили настоящее Соглашение о нижеследующем:</w:t>
      </w:r>
    </w:p>
    <w:p w:rsidR="00E02BBD" w:rsidRPr="004D60D8" w:rsidRDefault="00E02BBD" w:rsidP="00E02BBD">
      <w:pPr>
        <w:spacing w:after="0" w:line="240" w:lineRule="auto"/>
        <w:ind w:firstLine="709"/>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Определение терминов, применяемых в настоящем Соглашении</w:t>
      </w:r>
      <w:r w:rsidRPr="004D60D8">
        <w:rPr>
          <w:rFonts w:ascii="Times New Roman" w:eastAsia="Times New Roman" w:hAnsi="Times New Roman" w:cs="Times New Roman"/>
          <w:b/>
          <w:lang w:eastAsia="ru-RU"/>
        </w:rPr>
        <w:t>:</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Коммерческая тайна</w:t>
      </w:r>
      <w:r w:rsidRPr="004D60D8">
        <w:rPr>
          <w:rFonts w:ascii="Times New Roman" w:eastAsia="Times New Roman" w:hAnsi="Times New Roman" w:cs="Times New Roman"/>
          <w:lang w:val="ru" w:eastAsia="ru-RU"/>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Информация, составляющая Коммерческую тайну</w:t>
      </w:r>
      <w:r w:rsidRPr="004D60D8">
        <w:rPr>
          <w:rFonts w:ascii="Times New Roman" w:eastAsia="Times New Roman" w:hAnsi="Times New Roman" w:cs="Times New Roman"/>
          <w:lang w:val="ru" w:eastAsia="ru-RU"/>
        </w:rPr>
        <w:t xml:space="preserve">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представленные в любом виде, которые имеют действительную или потенциальную коммерческую ценность в силу неизвестности ее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Конфиденциальная информация</w:t>
      </w:r>
      <w:r w:rsidRPr="004D60D8">
        <w:rPr>
          <w:rFonts w:ascii="Times New Roman" w:eastAsia="Times New Roman" w:hAnsi="Times New Roman" w:cs="Times New Roman"/>
          <w:lang w:val="ru" w:eastAsia="ru-RU"/>
        </w:rPr>
        <w:t xml:space="preserve"> – означает любую финансовую, экономическую, производственную, техническую и другую информацию, предоставленную Передающей Стороной Получателю (как определено в подпунктах 3.1.2, 3.6 и пункте 4 настоящего Соглашения) в материальной форме (печатные документы, информация на магнитных носителях или в электронном виде и др.), и которая определена как конфиденциальная Стороной, предоставляющей такую информацию.</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Конфиденциальность информации</w:t>
      </w:r>
      <w:r w:rsidRPr="004D60D8">
        <w:rPr>
          <w:rFonts w:ascii="Times New Roman" w:eastAsia="Times New Roman" w:hAnsi="Times New Roman" w:cs="Times New Roman"/>
          <w:lang w:val="ru" w:eastAsia="ru-RU"/>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Носители информации</w:t>
      </w:r>
      <w:r w:rsidRPr="004D60D8">
        <w:rPr>
          <w:rFonts w:ascii="Times New Roman" w:eastAsia="Times New Roman" w:hAnsi="Times New Roman" w:cs="Times New Roman"/>
          <w:lang w:val="ru" w:eastAsia="ru-RU"/>
        </w:rPr>
        <w:t xml:space="preserve"> – материальные объекты, в которых Информация, составляющая Коммерческую тайну, находит свое отображение в виде символов, технических решений и процессов.</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Раскрывающая сторона (Передающая сторона)</w:t>
      </w:r>
      <w:r w:rsidRPr="004D60D8">
        <w:rPr>
          <w:rFonts w:ascii="Times New Roman" w:eastAsia="Times New Roman" w:hAnsi="Times New Roman" w:cs="Times New Roman"/>
          <w:b/>
          <w:lang w:val="ru" w:eastAsia="ru-RU"/>
        </w:rPr>
        <w:t xml:space="preserve"> </w:t>
      </w:r>
      <w:r w:rsidRPr="004D60D8">
        <w:rPr>
          <w:rFonts w:ascii="Times New Roman" w:eastAsia="Times New Roman" w:hAnsi="Times New Roman" w:cs="Times New Roman"/>
          <w:lang w:val="ru" w:eastAsia="ru-RU"/>
        </w:rPr>
        <w:t xml:space="preserve">— Сторона настоящего Соглашения, осуществляющая передачу Информации непосредственно или через представителя.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Принимающая сторона</w:t>
      </w:r>
      <w:r w:rsidRPr="004D60D8">
        <w:rPr>
          <w:rFonts w:ascii="Times New Roman" w:eastAsia="Times New Roman" w:hAnsi="Times New Roman" w:cs="Times New Roman"/>
          <w:b/>
          <w:i/>
          <w:lang w:eastAsia="ru-RU"/>
        </w:rPr>
        <w:t xml:space="preserve"> (</w:t>
      </w:r>
      <w:r w:rsidRPr="004D60D8">
        <w:rPr>
          <w:rFonts w:ascii="Times New Roman" w:eastAsia="Times New Roman" w:hAnsi="Times New Roman" w:cs="Times New Roman"/>
          <w:b/>
          <w:i/>
          <w:lang w:val="ru" w:eastAsia="ru-RU"/>
        </w:rPr>
        <w:t>Получающая сторона</w:t>
      </w:r>
      <w:r w:rsidRPr="004D60D8">
        <w:rPr>
          <w:rFonts w:ascii="Times New Roman" w:eastAsia="Times New Roman" w:hAnsi="Times New Roman" w:cs="Times New Roman"/>
          <w:b/>
          <w:i/>
          <w:lang w:eastAsia="ru-RU"/>
        </w:rPr>
        <w:t xml:space="preserve">, </w:t>
      </w:r>
      <w:r w:rsidRPr="004D60D8">
        <w:rPr>
          <w:rFonts w:ascii="Times New Roman" w:eastAsia="Times New Roman" w:hAnsi="Times New Roman" w:cs="Times New Roman"/>
          <w:b/>
          <w:i/>
          <w:lang w:val="ru" w:eastAsia="ru-RU"/>
        </w:rPr>
        <w:t>Получатель)</w:t>
      </w:r>
      <w:r w:rsidRPr="004D60D8">
        <w:rPr>
          <w:rFonts w:ascii="Times New Roman" w:eastAsia="Times New Roman" w:hAnsi="Times New Roman" w:cs="Times New Roman"/>
          <w:b/>
          <w:lang w:val="ru" w:eastAsia="ru-RU"/>
        </w:rPr>
        <w:t xml:space="preserve"> </w:t>
      </w:r>
      <w:r w:rsidRPr="004D60D8">
        <w:rPr>
          <w:rFonts w:ascii="Times New Roman" w:eastAsia="Times New Roman" w:hAnsi="Times New Roman" w:cs="Times New Roman"/>
          <w:lang w:val="ru" w:eastAsia="ru-RU"/>
        </w:rPr>
        <w:t xml:space="preserve">— Сторона настоящего Соглашения, получающая Информацию от Передающей стороны, непосредственно или через представителя.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Передача Информации, составляющей коммерческую тайну</w:t>
      </w:r>
      <w:r w:rsidR="00F54879" w:rsidRPr="004D60D8">
        <w:rPr>
          <w:rFonts w:ascii="Times New Roman" w:eastAsia="Times New Roman" w:hAnsi="Times New Roman" w:cs="Times New Roman"/>
          <w:b/>
          <w:i/>
          <w:lang w:val="ru" w:eastAsia="ru-RU"/>
        </w:rPr>
        <w:t>,</w:t>
      </w:r>
      <w:r w:rsidRPr="004D60D8">
        <w:rPr>
          <w:rFonts w:ascii="Times New Roman" w:eastAsia="Times New Roman" w:hAnsi="Times New Roman" w:cs="Times New Roman"/>
          <w:b/>
          <w:i/>
          <w:lang w:val="ru" w:eastAsia="ru-RU"/>
        </w:rPr>
        <w:t xml:space="preserve"> и/или Конфиденциальной информации</w:t>
      </w:r>
      <w:r w:rsidRPr="004D60D8">
        <w:rPr>
          <w:rFonts w:ascii="Times New Roman" w:eastAsia="Times New Roman" w:hAnsi="Times New Roman" w:cs="Times New Roman"/>
          <w:lang w:eastAsia="ru-RU"/>
        </w:rPr>
        <w:t xml:space="preserve"> </w:t>
      </w:r>
      <w:r w:rsidRPr="004D60D8">
        <w:rPr>
          <w:rFonts w:ascii="Times New Roman" w:eastAsia="Times New Roman" w:hAnsi="Times New Roman" w:cs="Times New Roman"/>
          <w:lang w:val="ru" w:eastAsia="ru-RU"/>
        </w:rPr>
        <w:t>– передача информации, составляющей Коммерческую тайну</w:t>
      </w:r>
      <w:r w:rsidR="00F54879" w:rsidRPr="004D60D8">
        <w:rPr>
          <w:rFonts w:ascii="Times New Roman" w:eastAsia="Times New Roman" w:hAnsi="Times New Roman" w:cs="Times New Roman"/>
          <w:lang w:val="ru" w:eastAsia="ru-RU"/>
        </w:rPr>
        <w:t>,</w:t>
      </w:r>
      <w:r w:rsidRPr="004D60D8">
        <w:rPr>
          <w:rFonts w:ascii="Times New Roman" w:eastAsia="Times New Roman" w:hAnsi="Times New Roman" w:cs="Times New Roman"/>
          <w:lang w:val="ru" w:eastAsia="ru-RU"/>
        </w:rPr>
        <w:t xml:space="preserve"> и/или Конфиденциальной информацией ее обладателем контрагенту при условии сохранения конфиденциальности этой информации.</w:t>
      </w:r>
      <w:r w:rsidR="005D4D27" w:rsidRPr="004D60D8">
        <w:rPr>
          <w:rFonts w:ascii="Times New Roman" w:eastAsia="Times New Roman" w:hAnsi="Times New Roman" w:cs="Times New Roman"/>
          <w:lang w:val="ru" w:eastAsia="ru-RU"/>
        </w:rPr>
        <w:t xml:space="preserve">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Доступ к Информации, составляющей коммерческую тайну</w:t>
      </w:r>
      <w:r w:rsidR="00F54879" w:rsidRPr="004D60D8">
        <w:rPr>
          <w:rFonts w:ascii="Times New Roman" w:eastAsia="Times New Roman" w:hAnsi="Times New Roman" w:cs="Times New Roman"/>
          <w:b/>
          <w:i/>
          <w:lang w:val="ru" w:eastAsia="ru-RU"/>
        </w:rPr>
        <w:t>,</w:t>
      </w:r>
      <w:r w:rsidRPr="004D60D8">
        <w:rPr>
          <w:rFonts w:ascii="Times New Roman" w:eastAsia="Times New Roman" w:hAnsi="Times New Roman" w:cs="Times New Roman"/>
          <w:b/>
          <w:i/>
          <w:lang w:val="ru" w:eastAsia="ru-RU"/>
        </w:rPr>
        <w:t xml:space="preserve"> и/или Конфиденциальной информации</w:t>
      </w:r>
      <w:r w:rsidRPr="004D60D8">
        <w:rPr>
          <w:rFonts w:ascii="Times New Roman" w:eastAsia="Times New Roman" w:hAnsi="Times New Roman" w:cs="Times New Roman"/>
          <w:lang w:val="ru" w:eastAsia="ru-RU"/>
        </w:rPr>
        <w:t xml:space="preserve"> – ознакомление определенных лиц с </w:t>
      </w:r>
      <w:r w:rsidR="00143D40" w:rsidRPr="004D60D8">
        <w:rPr>
          <w:rFonts w:ascii="Times New Roman" w:eastAsia="Times New Roman" w:hAnsi="Times New Roman" w:cs="Times New Roman"/>
          <w:lang w:val="ru" w:eastAsia="ru-RU"/>
        </w:rPr>
        <w:t>и</w:t>
      </w:r>
      <w:r w:rsidRPr="004D60D8">
        <w:rPr>
          <w:rFonts w:ascii="Times New Roman" w:eastAsia="Times New Roman" w:hAnsi="Times New Roman" w:cs="Times New Roman"/>
          <w:lang w:val="ru" w:eastAsia="ru-RU"/>
        </w:rPr>
        <w:t xml:space="preserve">нформацией, составляющей Коммерческую </w:t>
      </w:r>
      <w:r w:rsidRPr="004D60D8">
        <w:rPr>
          <w:rFonts w:ascii="Times New Roman" w:eastAsia="Times New Roman" w:hAnsi="Times New Roman" w:cs="Times New Roman"/>
          <w:lang w:val="ru" w:eastAsia="ru-RU"/>
        </w:rPr>
        <w:lastRenderedPageBreak/>
        <w:t>тайну</w:t>
      </w:r>
      <w:r w:rsidR="00F54879" w:rsidRPr="004D60D8">
        <w:rPr>
          <w:rFonts w:ascii="Times New Roman" w:eastAsia="Times New Roman" w:hAnsi="Times New Roman" w:cs="Times New Roman"/>
          <w:lang w:val="ru" w:eastAsia="ru-RU"/>
        </w:rPr>
        <w:t>,</w:t>
      </w:r>
      <w:r w:rsidRPr="004D60D8">
        <w:rPr>
          <w:rFonts w:ascii="Times New Roman" w:eastAsia="Times New Roman" w:hAnsi="Times New Roman" w:cs="Times New Roman"/>
          <w:lang w:val="ru" w:eastAsia="ru-RU"/>
        </w:rPr>
        <w:t xml:space="preserve"> и/или Конфиденциальн</w:t>
      </w:r>
      <w:r w:rsidR="00F54879" w:rsidRPr="004D60D8">
        <w:rPr>
          <w:rFonts w:ascii="Times New Roman" w:eastAsia="Times New Roman" w:hAnsi="Times New Roman" w:cs="Times New Roman"/>
          <w:lang w:val="ru" w:eastAsia="ru-RU"/>
        </w:rPr>
        <w:t>ой</w:t>
      </w:r>
      <w:r w:rsidRPr="004D60D8">
        <w:rPr>
          <w:rFonts w:ascii="Times New Roman" w:eastAsia="Times New Roman" w:hAnsi="Times New Roman" w:cs="Times New Roman"/>
          <w:lang w:val="ru" w:eastAsia="ru-RU"/>
        </w:rPr>
        <w:t xml:space="preserve"> информаци</w:t>
      </w:r>
      <w:r w:rsidR="00F54879" w:rsidRPr="004D60D8">
        <w:rPr>
          <w:rFonts w:ascii="Times New Roman" w:eastAsia="Times New Roman" w:hAnsi="Times New Roman" w:cs="Times New Roman"/>
          <w:lang w:val="ru" w:eastAsia="ru-RU"/>
        </w:rPr>
        <w:t>ей</w:t>
      </w:r>
      <w:r w:rsidRPr="004D60D8">
        <w:rPr>
          <w:rFonts w:ascii="Times New Roman" w:eastAsia="Times New Roman" w:hAnsi="Times New Roman" w:cs="Times New Roman"/>
          <w:lang w:val="ru" w:eastAsia="ru-RU"/>
        </w:rPr>
        <w:t xml:space="preserve"> с согласия ее обладателя или на ином законном основании (в т.ч. в ходе переговоров между Сторонами) при условии сохранения конфиденциальности этой информации.</w:t>
      </w:r>
    </w:p>
    <w:p w:rsidR="00E02BBD" w:rsidRPr="004D60D8" w:rsidRDefault="00E02BBD" w:rsidP="00646D1F">
      <w:pPr>
        <w:numPr>
          <w:ilvl w:val="1"/>
          <w:numId w:val="5"/>
        </w:numPr>
        <w:spacing w:after="0" w:line="240" w:lineRule="auto"/>
        <w:ind w:left="993" w:firstLine="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b/>
          <w:i/>
          <w:lang w:val="ru" w:eastAsia="ru-RU"/>
        </w:rPr>
        <w:t>Разглашение Информации, составляющей Коммерческую тайну</w:t>
      </w:r>
      <w:r w:rsidR="00F54879" w:rsidRPr="004D60D8">
        <w:rPr>
          <w:rFonts w:ascii="Times New Roman" w:eastAsia="Times New Roman" w:hAnsi="Times New Roman" w:cs="Times New Roman"/>
          <w:b/>
          <w:i/>
          <w:lang w:val="ru" w:eastAsia="ru-RU"/>
        </w:rPr>
        <w:t>,</w:t>
      </w:r>
      <w:r w:rsidRPr="004D60D8">
        <w:rPr>
          <w:rFonts w:ascii="Times New Roman" w:eastAsia="Times New Roman" w:hAnsi="Times New Roman" w:cs="Times New Roman"/>
          <w:b/>
          <w:i/>
          <w:lang w:val="ru" w:eastAsia="ru-RU"/>
        </w:rPr>
        <w:t xml:space="preserve"> и/или Конфиденциальной информации (далее – Информация)</w:t>
      </w:r>
      <w:r w:rsidRPr="004D60D8">
        <w:rPr>
          <w:rFonts w:ascii="Times New Roman" w:eastAsia="Times New Roman" w:hAnsi="Times New Roman" w:cs="Times New Roman"/>
          <w:lang w:val="ru" w:eastAsia="ru-RU"/>
        </w:rPr>
        <w:t xml:space="preserve"> – действие или бездействие, в результате которых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r w:rsidR="00F54879" w:rsidRPr="004D60D8">
        <w:rPr>
          <w:rFonts w:ascii="Times New Roman" w:eastAsia="Times New Roman" w:hAnsi="Times New Roman" w:cs="Times New Roman"/>
          <w:lang w:val="ru" w:eastAsia="ru-RU"/>
        </w:rPr>
        <w:t xml:space="preserve"> </w:t>
      </w:r>
    </w:p>
    <w:p w:rsidR="00E02BBD" w:rsidRPr="004D60D8" w:rsidRDefault="00E02BBD" w:rsidP="00E02BBD">
      <w:pPr>
        <w:spacing w:after="0" w:line="240" w:lineRule="auto"/>
        <w:ind w:firstLine="709"/>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Предмет Соглашения</w:t>
      </w:r>
      <w:r w:rsidRPr="004D60D8">
        <w:rPr>
          <w:rFonts w:ascii="Times New Roman" w:eastAsia="Times New Roman" w:hAnsi="Times New Roman" w:cs="Times New Roman"/>
          <w:b/>
          <w:lang w:eastAsia="ru-RU"/>
        </w:rPr>
        <w:t>:</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Стороны принимают на себя обязательства по неразглашению Информации, составляющей коммерческую тайну, и Конфиденциальной информации, в соответствии с условиями настоящего Соглашения.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Стороны заключили настоящее Соглашение в преддверии заключения Договора, в связи с тем, что согласование существенных условий Договора невозможно без оценки документов и информации, составляющих коммерческую тайну </w:t>
      </w:r>
      <w:r w:rsidR="005D44DB" w:rsidRPr="004D60D8">
        <w:rPr>
          <w:rFonts w:ascii="Times New Roman" w:eastAsia="Times New Roman" w:hAnsi="Times New Roman" w:cs="Times New Roman"/>
          <w:b/>
          <w:lang w:val="ru" w:eastAsia="ru-RU"/>
        </w:rPr>
        <w:t>________________</w:t>
      </w:r>
      <w:r w:rsidR="005D44DB" w:rsidRPr="004D60D8">
        <w:rPr>
          <w:rFonts w:ascii="Times New Roman" w:eastAsia="Times New Roman" w:hAnsi="Times New Roman" w:cs="Times New Roman"/>
          <w:lang w:val="ru" w:eastAsia="ru-RU"/>
        </w:rPr>
        <w:t xml:space="preserve"> </w:t>
      </w:r>
      <w:r w:rsidRPr="004D60D8">
        <w:rPr>
          <w:rFonts w:ascii="Times New Roman" w:eastAsia="Times New Roman" w:hAnsi="Times New Roman" w:cs="Times New Roman"/>
          <w:lang w:val="ru" w:eastAsia="ru-RU"/>
        </w:rPr>
        <w:t xml:space="preserve">(Передающей Стороны), а также сведений, носящих характер конфиденциальных.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Настоящее Соглашение действует с даты его подписания, распространяется на весь период действия договорных отношений между Сторонами, а также на период в течение 5 (Пяти) лет после прекращения указанных договорных отношений.</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Раскрывающая сторона передает Получающей стороне информацию (или предоставляет доступ к информации), являющейся конфиденциальной для Раскрывающей стороны и представляет ее коммерческую тайну, а также полученную ею законным путем от Контрагентов и представляющую их коммерческую тайну.</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Настоящая информация может быть использована Получающей стороной исключительно для определения возможности размещения заказа на изготовление продукции на основании переданной Раскрывающей стороной документации и подготовки коммерческого предложения.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Получающая сторона обязуется сохранять в тайне и не разглашать конфиденциальную информацию, под которой понимается любая информация, в том числе зафиксированная на бумажном или электронном носителе, переданной Раскрывающей стороной Получающей стороне в соответствии с настоящим Соглашением.</w:t>
      </w:r>
      <w:r w:rsidR="00F04262" w:rsidRPr="004D60D8">
        <w:rPr>
          <w:rFonts w:ascii="Times New Roman" w:eastAsia="Times New Roman" w:hAnsi="Times New Roman" w:cs="Times New Roman"/>
          <w:lang w:val="ru" w:eastAsia="ru-RU"/>
        </w:rPr>
        <w:t xml:space="preserve">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Передача Получающей стороне материальных носителей, содержащих конфиденциальную информацию, оформляется актом приема-передачи, подписываемым </w:t>
      </w:r>
      <w:r w:rsidRPr="004D60D8">
        <w:rPr>
          <w:rFonts w:ascii="Times New Roman" w:eastAsia="Times New Roman" w:hAnsi="Times New Roman" w:cs="Times New Roman"/>
          <w:lang w:eastAsia="ru-RU"/>
        </w:rPr>
        <w:t>Сторонами (Приложение №1 к настоящему Соглашению).</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Передача Получающей стороной сведений/носителей третьим лицам, а также своим аффилированным лицам устно, письменно и любыми иными способами не допускается.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Исключительные права на результаты интеллектуальной деятельности (объекты патентного и авторского права, а также ноу-хау), заложенные в передаваемой конструкторской, и/или технологической, и/или технической документации, принадлежат Раскрывающей стороне и/или ее Контрагентам в качестве соответствующего Правообладателя. Передача конструкторской, и/или технологической, и/или технической документации (материальных носителей) не влечет предоставление права использования результатов интеллектуальной деятельности Получающей стороне.</w:t>
      </w:r>
    </w:p>
    <w:p w:rsidR="00E02BBD" w:rsidRPr="004D60D8" w:rsidRDefault="00E02BBD" w:rsidP="00E02BBD">
      <w:pPr>
        <w:spacing w:after="0" w:line="240" w:lineRule="auto"/>
        <w:ind w:left="993" w:hanging="709"/>
        <w:contextualSpacing/>
        <w:jc w:val="both"/>
        <w:rPr>
          <w:rFonts w:ascii="Times New Roman" w:eastAsia="Times New Roman" w:hAnsi="Times New Roman" w:cs="Times New Roman"/>
          <w:lang w:val="ru" w:eastAsia="ru-RU"/>
        </w:rPr>
      </w:pPr>
    </w:p>
    <w:p w:rsidR="00E02BBD" w:rsidRPr="004D60D8" w:rsidRDefault="00E02BBD" w:rsidP="00E02BBD">
      <w:pPr>
        <w:spacing w:after="0" w:line="240" w:lineRule="auto"/>
        <w:ind w:left="993"/>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В целях исполнения предмета настоящего Соглашения Стороны обязуются: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Уведомлять друг друга об отнесении передаваемых сведений к Конфиденциальной Информации и/или Информации, составляющей Коммерческую тайну.</w:t>
      </w:r>
    </w:p>
    <w:p w:rsidR="00E02BBD" w:rsidRPr="004D60D8" w:rsidRDefault="00E02BBD" w:rsidP="00E02BBD">
      <w:pPr>
        <w:numPr>
          <w:ilvl w:val="2"/>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составляющая коммерческую тайну, передаваемая одной Стороной (далее - Передающая Сторона) другой Стороне (далее - Получающая Сторона) с использованием материальных носителей информации, должна иметь гриф «Коммерческая тайна».</w:t>
      </w:r>
    </w:p>
    <w:p w:rsidR="00E02BBD" w:rsidRPr="004D60D8" w:rsidRDefault="00E02BBD" w:rsidP="00E02BBD">
      <w:pPr>
        <w:numPr>
          <w:ilvl w:val="2"/>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Передающая Сторона в рамках настоящего Соглашения уведомляет Получателя (Принимающую Сторону) о том, что к Информации, составляющей коммерческую тайну относится (включая, но не ограничиваясь): </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о суммах продаж организации, как в общем, так и в адрес каждого конкретного клиента (по каждому конкретному клиенту);</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Информация о перечне (списке, базе) клиентов организации; </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lastRenderedPageBreak/>
        <w:t>Информация об объемах производства и реализации продукции, количестве сделок по реализации продукции, как в общем, так и в адрес каждого конкретного клиента (по каждому конкретному клиенту);</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Конструкторская, технологическая и иная документация технического характера.</w:t>
      </w:r>
    </w:p>
    <w:p w:rsidR="00E02BBD" w:rsidRPr="004D60D8" w:rsidRDefault="00E02BBD" w:rsidP="00E02BBD">
      <w:pPr>
        <w:numPr>
          <w:ilvl w:val="2"/>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К конфиденциальной информации относится: </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о политике организации в отношении премирования, депремирования сотрудников, в том числе о денежных и натуральных объемах выплат сотрудникам организации;</w:t>
      </w:r>
      <w:r w:rsidR="00F04262" w:rsidRPr="004D60D8">
        <w:rPr>
          <w:rFonts w:ascii="Times New Roman" w:eastAsia="Times New Roman" w:hAnsi="Times New Roman" w:cs="Times New Roman"/>
          <w:lang w:val="ru" w:eastAsia="ru-RU"/>
        </w:rPr>
        <w:t xml:space="preserve"> </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о заработной плате сотрудников, премиальных начислениях сотрудников;</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о показателях оценки эффективности работы сотрудников;</w:t>
      </w:r>
    </w:p>
    <w:p w:rsidR="00E02BBD" w:rsidRPr="004D60D8" w:rsidRDefault="00E02BBD" w:rsidP="00E02BBD">
      <w:pPr>
        <w:numPr>
          <w:ilvl w:val="3"/>
          <w:numId w:val="5"/>
        </w:numPr>
        <w:spacing w:after="0" w:line="240" w:lineRule="auto"/>
        <w:ind w:left="1985"/>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о ФОТ организации.</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Не передавать друг другу Информацию по незащищенным каналам связи без принятия мер, обеспечивающих ее защиту. </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Осуществлять защиту Информации, обеспечивающую ее сохранность (неразглашение).</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Обращаться с Информацией и ее носителями в соответствии с требованиями локальных нормативных актов Сторон и не допускать разглашения Информации.</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Незамедлительно информировать друг друга о случаях разглашения Информации, организовать расследование этих фактов. При проведении расследования фактов разглашения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Информации.</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Использовать Информацию строго в целях, для которых она была передана. При этом не осуществлять без предварительного письменного согласия Передающей Стороны, продажу информации, ее обмен, опубликование либо разглашение иным способом, в том числе посредством ксерокопирования, распечатывания с электронных носителей, воспроизведения или с использованием электронных носителей. </w:t>
      </w:r>
    </w:p>
    <w:p w:rsidR="00E02BBD" w:rsidRPr="004D60D8" w:rsidRDefault="00E02BBD" w:rsidP="00E02BBD">
      <w:pPr>
        <w:spacing w:after="0" w:line="240" w:lineRule="auto"/>
        <w:ind w:left="993"/>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Получатель не будет иметь обязательств по данному Соглашению в отношении Информации, полученной от Передающей Стороны, и Информация не будет считаться конфиденциальной, если:</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стала достоянием общественности на дату ее раскрытия не по вине Получателя;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Информация должна быть раскрыта в соответствии с действующим законодательством, или по распоряжению, указу, постановлению или предписанию государственных органов (при условии, если Получатель, в пределах, установленных законодательством, приложит все усилия к оповещению Передающей Стороны путем направления письменного извещения, до момента передачи указанной Информации).</w:t>
      </w:r>
    </w:p>
    <w:p w:rsidR="00E02BBD" w:rsidRPr="004D60D8" w:rsidRDefault="00E02BBD" w:rsidP="00E02BBD">
      <w:pPr>
        <w:spacing w:after="0" w:line="240" w:lineRule="auto"/>
        <w:ind w:left="993"/>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Получатель может раскрывать Информацию следующим лицам, при условии, что Получатель обеспечивает соблюдение ими конфиденциальности в отношении такой Информации:</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Сотрудникам, должностным лицам, руководителям Получателя;</w:t>
      </w:r>
    </w:p>
    <w:p w:rsidR="00E02BBD" w:rsidRPr="004D60D8" w:rsidRDefault="00E02BBD" w:rsidP="00E02BBD">
      <w:pPr>
        <w:numPr>
          <w:ilvl w:val="1"/>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Профессиональным консультантам или агентам, нанятым Получателем, в том числе для оценки Информации.</w:t>
      </w:r>
    </w:p>
    <w:p w:rsidR="00E02BBD" w:rsidRPr="004D60D8" w:rsidRDefault="00E02BBD" w:rsidP="00E02BBD">
      <w:pPr>
        <w:spacing w:after="0" w:line="240" w:lineRule="auto"/>
        <w:ind w:left="993"/>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Перед тем, как предоставить информацию лицам, указанным в подпункте 5.1 настоящего Соглашения, Получатель обязан письменно предупредить таких лиц о требованиях в отношении такой Информации и о запрете на ее раскрытие третьим лицам. Перед тем как предоставить Информацию лицам, указанным в подпункте 5.2 настоящего Соглашения, Получатель должен заключить с такими лицами соглашение о защите Информации или включить положения, направленные на защиту Информации, в договоры с такими лицами.</w:t>
      </w:r>
    </w:p>
    <w:p w:rsidR="00E02BBD" w:rsidRPr="004D60D8" w:rsidRDefault="00E02BBD" w:rsidP="00E02BBD">
      <w:pPr>
        <w:spacing w:after="0" w:line="240" w:lineRule="auto"/>
        <w:ind w:left="993"/>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Передающая Сторона остается собственником переданной Информации. Передающая Сторона вправе потребовать от Получателя вернуть ей любую Информацию, в любое время, направив Получателю уведомление в письменной форме. В течение 10 (Десяти) дней после получения такого уведомления, а также, незамедлительно по окончании срока действия настоящего Соглашения, Получатель должен вернуть все оригиналы Информации и уничтожить все ее копии и воспроизведения в любой форме, имеющиеся в его распоряжении, а также в распоряжении лиц, которым он передал с соблюдением условий настоящего Соглашения такую Информацию, кроме случаев, когда Получатель в соответствии с применимым законодательством обязан хранить одну </w:t>
      </w:r>
      <w:r w:rsidRPr="004D60D8">
        <w:rPr>
          <w:rFonts w:ascii="Times New Roman" w:eastAsia="Times New Roman" w:hAnsi="Times New Roman" w:cs="Times New Roman"/>
          <w:lang w:val="ru" w:eastAsia="ru-RU"/>
        </w:rPr>
        <w:lastRenderedPageBreak/>
        <w:t>копию Информации, полученной от Передающей Стороны для осуществления договорной деятельности.</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Получающая сторона не вправе использовать в своем производстве не в целях настоящего Соглашения и договорных отношений между Сторонами формулы изобретений, полезных моделей промышленных образцов, защищаемых патентом в соответствии с требованиями законодательства Российской Федерации и зарегистрированных на имя Раскрывающей стороны - правообладателя, или формулы чертежей, ноу-хау, правообладателем которых является Раскрывающая сторона и защищаемых в режиме коммерческой тайны. Электронные документы, содержащие конфиденциальную информацию, могут передаваться на материальных носителях и должны быть защищены паролем. При отправке электронных документов по электронным каналам связи Стороны используют программы, исключающие считывание конфиденциальной информации третьими лицами. Если конфиденциальная информация передается в электронном виде, акт приема-передачи должен содержать наименование файлов, в которых содержится конфиденциальная информация.</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 переданной Передающей Стороной.</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Получатель несет ответственность перед Передающей Стороной в соответствии с действующим законодательством Российской Федерации в случае нарушения условий настоящего Соглашения, в том числе в случае нарушения конфиденциальности Информации любым лицом, которому эта информация была передана Получателем в соответствии с пунктом 5 настоящего Соглашения. </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Получатель несет ответственность перед Передающей Стороной в соответствии с настоящим Соглашением в виде неустойки в размере 25 000 000 (Двадцать пять миллионов) рублей</w:t>
      </w:r>
      <w:r w:rsidR="0079146D" w:rsidRPr="004D60D8">
        <w:rPr>
          <w:rFonts w:ascii="Times New Roman" w:eastAsia="Times New Roman" w:hAnsi="Times New Roman" w:cs="Times New Roman"/>
          <w:lang w:val="ru" w:eastAsia="ru-RU"/>
        </w:rPr>
        <w:t xml:space="preserve"> </w:t>
      </w:r>
      <w:r w:rsidRPr="004D60D8">
        <w:rPr>
          <w:rFonts w:ascii="Times New Roman" w:eastAsia="Times New Roman" w:hAnsi="Times New Roman" w:cs="Times New Roman"/>
          <w:lang w:val="ru" w:eastAsia="ru-RU"/>
        </w:rPr>
        <w:t xml:space="preserve">в случае нарушения условий настоящего Соглашения, в том числе в случае нарушения конфиденциальности Информации любым лицом, которому эта информация была передана Получателем в соответствии с пунктом 5 настоящего Соглашения. </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В случае нарушения Получателем своих обязательств Передающая Сторона вправе принимать меры, направленные на защиту своих прав в соответствии с действующим законодательством Российской Федерации.</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Все споры и разногласия, которые могут возникнуть между Сторонами в связи с настоящим Соглашением, будут по возможности разрешаться путем переговоров между Сторонами. При невозможности урегулирования споров путем переговоров в разумные сроки такие споры, по требованию любой из Сторон, передаются для окончательного разрешения в Арбитражный суд по месту регистрации истца.</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Настоящее Соглашение толкуется и регулируется в соответствии с действующим законодательством Российской Федерации.</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993" w:hanging="709"/>
        <w:contextualSpacing/>
        <w:jc w:val="both"/>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Настоящее Соглашение подписано в двух экземплярах, имеющих одинаковую юридическую силу, по одному экземпляру для каждой из Сторон.</w:t>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E02BBD" w:rsidRPr="004D60D8" w:rsidRDefault="00E02BBD" w:rsidP="00E02BBD">
      <w:pPr>
        <w:numPr>
          <w:ilvl w:val="0"/>
          <w:numId w:val="5"/>
        </w:numPr>
        <w:spacing w:after="0" w:line="240" w:lineRule="auto"/>
        <w:ind w:left="-426" w:firstLine="710"/>
        <w:contextualSpacing/>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      Реквизиты и подписи Сторон:</w:t>
      </w:r>
    </w:p>
    <w:p w:rsidR="00E02BBD" w:rsidRPr="004D60D8" w:rsidRDefault="00E02BBD" w:rsidP="00E02BBD">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 </w:t>
      </w:r>
    </w:p>
    <w:tbl>
      <w:tblPr>
        <w:tblW w:w="9590" w:type="dxa"/>
        <w:tblLayout w:type="fixed"/>
        <w:tblLook w:val="0600" w:firstRow="0" w:lastRow="0" w:firstColumn="0" w:lastColumn="0" w:noHBand="1" w:noVBand="1"/>
      </w:tblPr>
      <w:tblGrid>
        <w:gridCol w:w="4795"/>
        <w:gridCol w:w="4795"/>
      </w:tblGrid>
      <w:tr w:rsidR="005E2D1A" w:rsidRPr="004D60D8" w:rsidTr="006C6ACB">
        <w:trPr>
          <w:trHeight w:val="267"/>
        </w:trPr>
        <w:tc>
          <w:tcPr>
            <w:tcW w:w="4795" w:type="dxa"/>
            <w:tcMar>
              <w:top w:w="60" w:type="dxa"/>
              <w:left w:w="60" w:type="dxa"/>
              <w:bottom w:w="60" w:type="dxa"/>
              <w:right w:w="60" w:type="dxa"/>
            </w:tcMar>
          </w:tcPr>
          <w:p w:rsidR="005E2D1A" w:rsidRPr="004D60D8" w:rsidRDefault="005E2D1A" w:rsidP="006C6ACB">
            <w:pPr>
              <w:rPr>
                <w:rFonts w:ascii="Times New Roman" w:hAnsi="Times New Roman" w:cs="Times New Roman"/>
                <w:b/>
                <w:bCs/>
              </w:rPr>
            </w:pPr>
            <w:r w:rsidRPr="004D60D8">
              <w:rPr>
                <w:rFonts w:ascii="Times New Roman" w:hAnsi="Times New Roman" w:cs="Times New Roman"/>
                <w:b/>
                <w:bCs/>
              </w:rPr>
              <w:t>Раскрывающая Сторона:</w:t>
            </w:r>
          </w:p>
        </w:tc>
        <w:tc>
          <w:tcPr>
            <w:tcW w:w="4795" w:type="dxa"/>
            <w:tcMar>
              <w:top w:w="60" w:type="dxa"/>
              <w:left w:w="60" w:type="dxa"/>
              <w:bottom w:w="60" w:type="dxa"/>
              <w:right w:w="60" w:type="dxa"/>
            </w:tcMar>
          </w:tcPr>
          <w:p w:rsidR="005E2D1A" w:rsidRPr="004D60D8" w:rsidRDefault="005E2D1A" w:rsidP="006C6ACB">
            <w:pPr>
              <w:spacing w:after="0" w:line="240" w:lineRule="auto"/>
              <w:rPr>
                <w:rFonts w:ascii="Times New Roman" w:eastAsia="Times New Roman" w:hAnsi="Times New Roman" w:cs="Times New Roman"/>
                <w:b/>
                <w:bCs/>
                <w:lang w:val="ru" w:eastAsia="ru-RU"/>
              </w:rPr>
            </w:pPr>
            <w:r w:rsidRPr="004D60D8">
              <w:rPr>
                <w:rFonts w:ascii="Times New Roman" w:eastAsia="Times New Roman" w:hAnsi="Times New Roman" w:cs="Times New Roman"/>
                <w:b/>
                <w:bCs/>
                <w:lang w:val="ru" w:eastAsia="ru-RU"/>
              </w:rPr>
              <w:t>Принимающая Сторона:</w:t>
            </w:r>
          </w:p>
        </w:tc>
      </w:tr>
      <w:tr w:rsidR="005E2D1A" w:rsidRPr="004D60D8" w:rsidTr="006C6ACB">
        <w:trPr>
          <w:trHeight w:val="261"/>
        </w:trPr>
        <w:tc>
          <w:tcPr>
            <w:tcW w:w="4795" w:type="dxa"/>
            <w:tcMar>
              <w:top w:w="60" w:type="dxa"/>
              <w:left w:w="60" w:type="dxa"/>
              <w:bottom w:w="60" w:type="dxa"/>
              <w:right w:w="60" w:type="dxa"/>
            </w:tcMar>
          </w:tcPr>
          <w:p w:rsidR="005E2D1A" w:rsidRPr="004D60D8" w:rsidRDefault="00D749F4" w:rsidP="006C6ACB">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val="ru" w:eastAsia="ru-RU"/>
              </w:rPr>
              <w:lastRenderedPageBreak/>
              <w:t>________________</w:t>
            </w:r>
          </w:p>
        </w:tc>
        <w:tc>
          <w:tcPr>
            <w:tcW w:w="4795" w:type="dxa"/>
            <w:tcMar>
              <w:top w:w="60" w:type="dxa"/>
              <w:left w:w="60" w:type="dxa"/>
              <w:bottom w:w="60" w:type="dxa"/>
              <w:right w:w="60" w:type="dxa"/>
            </w:tcMar>
          </w:tcPr>
          <w:p w:rsidR="005E2D1A" w:rsidRPr="004D60D8" w:rsidRDefault="00D749F4" w:rsidP="006C6ACB">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val="ru" w:eastAsia="ru-RU"/>
              </w:rPr>
              <w:t>________________</w:t>
            </w:r>
          </w:p>
        </w:tc>
      </w:tr>
      <w:tr w:rsidR="005E2D1A" w:rsidRPr="004D60D8" w:rsidTr="005E2D1A">
        <w:trPr>
          <w:trHeight w:val="1723"/>
        </w:trPr>
        <w:tc>
          <w:tcPr>
            <w:tcW w:w="4795" w:type="dxa"/>
            <w:tcMar>
              <w:top w:w="60" w:type="dxa"/>
              <w:left w:w="60" w:type="dxa"/>
              <w:bottom w:w="60" w:type="dxa"/>
              <w:right w:w="60" w:type="dxa"/>
            </w:tcMar>
          </w:tcPr>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ИНН:</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ОГРН</w:t>
            </w:r>
            <w:r w:rsidR="00D749F4" w:rsidRPr="004D60D8">
              <w:rPr>
                <w:rFonts w:ascii="Times New Roman" w:eastAsia="Times New Roman" w:hAnsi="Times New Roman" w:cs="Times New Roman"/>
                <w:lang w:val="ru" w:eastAsia="ru-RU"/>
              </w:rPr>
              <w:t>/ОГРНИП</w:t>
            </w:r>
            <w:r w:rsidRPr="004D60D8">
              <w:rPr>
                <w:rFonts w:ascii="Times New Roman" w:eastAsia="Times New Roman" w:hAnsi="Times New Roman" w:cs="Times New Roman"/>
                <w:lang w:val="ru" w:eastAsia="ru-RU"/>
              </w:rPr>
              <w:t xml:space="preserve">: </w:t>
            </w:r>
          </w:p>
          <w:p w:rsidR="005E2D1A" w:rsidRPr="004D60D8" w:rsidRDefault="005E2D1A" w:rsidP="006C6ACB">
            <w:pPr>
              <w:spacing w:after="0" w:line="240" w:lineRule="auto"/>
              <w:rPr>
                <w:rFonts w:ascii="Times New Roman" w:eastAsia="Times New Roman" w:hAnsi="Times New Roman" w:cs="Times New Roman"/>
                <w:lang w:eastAsia="ru-RU"/>
              </w:rPr>
            </w:pPr>
            <w:r w:rsidRPr="004D60D8">
              <w:rPr>
                <w:rFonts w:ascii="Times New Roman" w:eastAsia="Times New Roman" w:hAnsi="Times New Roman" w:cs="Times New Roman"/>
                <w:lang w:val="ru" w:eastAsia="ru-RU"/>
              </w:rPr>
              <w:t>Юридический адрес</w:t>
            </w:r>
            <w:r w:rsidRPr="004D60D8">
              <w:rPr>
                <w:rFonts w:ascii="Times New Roman" w:eastAsia="Times New Roman" w:hAnsi="Times New Roman" w:cs="Times New Roman"/>
                <w:lang w:eastAsia="ru-RU"/>
              </w:rPr>
              <w:t>:</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Почтовый адрес:</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Наименование банка: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Расчетный счет:</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БИК:</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Корреспондентский счет:</w:t>
            </w:r>
            <w:r w:rsidRPr="004D60D8">
              <w:rPr>
                <w:rFonts w:ascii="Times New Roman" w:hAnsi="Times New Roman" w:cs="Times New Roman"/>
              </w:rPr>
              <w:t xml:space="preserve"> </w:t>
            </w:r>
          </w:p>
        </w:tc>
        <w:tc>
          <w:tcPr>
            <w:tcW w:w="4795" w:type="dxa"/>
            <w:tcMar>
              <w:top w:w="60" w:type="dxa"/>
              <w:left w:w="60" w:type="dxa"/>
              <w:bottom w:w="60" w:type="dxa"/>
              <w:right w:w="60" w:type="dxa"/>
            </w:tcMar>
          </w:tcPr>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ИНН:</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ОГРН</w:t>
            </w:r>
            <w:r w:rsidR="00D749F4" w:rsidRPr="004D60D8">
              <w:rPr>
                <w:rFonts w:ascii="Times New Roman" w:eastAsia="Times New Roman" w:hAnsi="Times New Roman" w:cs="Times New Roman"/>
                <w:lang w:val="ru" w:eastAsia="ru-RU"/>
              </w:rPr>
              <w:t>/ОГРНИП</w:t>
            </w:r>
            <w:r w:rsidRPr="004D60D8">
              <w:rPr>
                <w:rFonts w:ascii="Times New Roman" w:eastAsia="Times New Roman" w:hAnsi="Times New Roman" w:cs="Times New Roman"/>
                <w:lang w:val="ru" w:eastAsia="ru-RU"/>
              </w:rPr>
              <w:t xml:space="preserve">: </w:t>
            </w:r>
          </w:p>
          <w:p w:rsidR="005E2D1A" w:rsidRPr="004D60D8" w:rsidRDefault="005E2D1A" w:rsidP="006C6ACB">
            <w:pPr>
              <w:spacing w:after="0" w:line="240" w:lineRule="auto"/>
              <w:rPr>
                <w:rFonts w:ascii="Times New Roman" w:eastAsia="Times New Roman" w:hAnsi="Times New Roman" w:cs="Times New Roman"/>
                <w:lang w:eastAsia="ru-RU"/>
              </w:rPr>
            </w:pPr>
            <w:r w:rsidRPr="004D60D8">
              <w:rPr>
                <w:rFonts w:ascii="Times New Roman" w:eastAsia="Times New Roman" w:hAnsi="Times New Roman" w:cs="Times New Roman"/>
                <w:lang w:val="ru" w:eastAsia="ru-RU"/>
              </w:rPr>
              <w:t>Юридический адрес</w:t>
            </w:r>
            <w:r w:rsidRPr="004D60D8">
              <w:rPr>
                <w:rFonts w:ascii="Times New Roman" w:eastAsia="Times New Roman" w:hAnsi="Times New Roman" w:cs="Times New Roman"/>
                <w:lang w:eastAsia="ru-RU"/>
              </w:rPr>
              <w:t>:</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Почтовый адрес:</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Наименование банка: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Расчетный счет:</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БИК:</w:t>
            </w:r>
            <w:r w:rsidRPr="004D60D8">
              <w:rPr>
                <w:rFonts w:ascii="Times New Roman" w:hAnsi="Times New Roman" w:cs="Times New Roman"/>
              </w:rPr>
              <w:t xml:space="preserve"> </w:t>
            </w:r>
          </w:p>
          <w:p w:rsidR="005E2D1A" w:rsidRPr="004D60D8" w:rsidRDefault="005E2D1A"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Корреспондентский счет:</w:t>
            </w:r>
            <w:r w:rsidRPr="004D60D8">
              <w:rPr>
                <w:rFonts w:ascii="Times New Roman" w:hAnsi="Times New Roman" w:cs="Times New Roman"/>
              </w:rPr>
              <w:t xml:space="preserve"> </w:t>
            </w:r>
          </w:p>
        </w:tc>
      </w:tr>
      <w:tr w:rsidR="005E2D1A" w:rsidRPr="004D60D8" w:rsidTr="006C6ACB">
        <w:trPr>
          <w:trHeight w:val="747"/>
        </w:trPr>
        <w:tc>
          <w:tcPr>
            <w:tcW w:w="4795" w:type="dxa"/>
            <w:tcMar>
              <w:top w:w="60" w:type="dxa"/>
              <w:left w:w="60" w:type="dxa"/>
              <w:bottom w:w="60" w:type="dxa"/>
              <w:right w:w="60" w:type="dxa"/>
            </w:tcMar>
          </w:tcPr>
          <w:p w:rsidR="005E2D1A" w:rsidRPr="004D60D8" w:rsidRDefault="005E2D1A" w:rsidP="006C6ACB">
            <w:pPr>
              <w:spacing w:after="0" w:line="240" w:lineRule="auto"/>
              <w:rPr>
                <w:rFonts w:ascii="Times New Roman" w:eastAsia="Times New Roman" w:hAnsi="Times New Roman" w:cs="Times New Roman"/>
                <w:b/>
                <w:lang w:eastAsia="ru-RU"/>
              </w:rPr>
            </w:pPr>
          </w:p>
          <w:p w:rsidR="005E2D1A" w:rsidRPr="004D60D8" w:rsidRDefault="005E2D1A" w:rsidP="006C6ACB">
            <w:pPr>
              <w:spacing w:after="0" w:line="240" w:lineRule="auto"/>
              <w:rPr>
                <w:rFonts w:ascii="Times New Roman" w:eastAsia="Times New Roman" w:hAnsi="Times New Roman" w:cs="Times New Roman"/>
                <w:b/>
                <w:lang w:eastAsia="ru-RU"/>
              </w:rPr>
            </w:pPr>
          </w:p>
          <w:p w:rsidR="005E2D1A" w:rsidRPr="004D60D8" w:rsidRDefault="005E2D1A" w:rsidP="006C6ACB">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c>
          <w:tcPr>
            <w:tcW w:w="4795" w:type="dxa"/>
            <w:tcMar>
              <w:top w:w="60" w:type="dxa"/>
              <w:left w:w="60" w:type="dxa"/>
              <w:bottom w:w="60" w:type="dxa"/>
              <w:right w:w="60" w:type="dxa"/>
            </w:tcMar>
          </w:tcPr>
          <w:p w:rsidR="005E2D1A" w:rsidRPr="004D60D8" w:rsidRDefault="005E2D1A" w:rsidP="006C6ACB">
            <w:pPr>
              <w:spacing w:after="0" w:line="240" w:lineRule="auto"/>
              <w:rPr>
                <w:rFonts w:ascii="Times New Roman" w:eastAsia="Times New Roman" w:hAnsi="Times New Roman" w:cs="Times New Roman"/>
                <w:b/>
                <w:lang w:eastAsia="ru-RU"/>
              </w:rPr>
            </w:pPr>
          </w:p>
          <w:p w:rsidR="005E2D1A" w:rsidRPr="004D60D8" w:rsidRDefault="005E2D1A" w:rsidP="006C6ACB">
            <w:pPr>
              <w:spacing w:after="0" w:line="240" w:lineRule="auto"/>
              <w:rPr>
                <w:rFonts w:ascii="Times New Roman" w:eastAsia="Times New Roman" w:hAnsi="Times New Roman" w:cs="Times New Roman"/>
                <w:b/>
                <w:lang w:eastAsia="ru-RU"/>
              </w:rPr>
            </w:pPr>
          </w:p>
          <w:p w:rsidR="005E2D1A" w:rsidRPr="004D60D8" w:rsidRDefault="005E2D1A" w:rsidP="006C6ACB">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r>
    </w:tbl>
    <w:p w:rsidR="00E02BBD" w:rsidRPr="004D60D8" w:rsidRDefault="00E02BBD" w:rsidP="00E02BBD">
      <w:pPr>
        <w:rPr>
          <w:rFonts w:ascii="Times New Roman" w:hAnsi="Times New Roman" w:cs="Times New Roman"/>
          <w:b/>
          <w:bCs/>
        </w:rPr>
      </w:pPr>
      <w:r w:rsidRPr="004D60D8">
        <w:rPr>
          <w:rFonts w:ascii="Times New Roman" w:hAnsi="Times New Roman" w:cs="Times New Roman"/>
          <w:b/>
          <w:bCs/>
        </w:rPr>
        <w:br w:type="page"/>
      </w:r>
    </w:p>
    <w:p w:rsidR="00E02BBD" w:rsidRPr="004D60D8" w:rsidRDefault="00E02BBD" w:rsidP="00E02BBD">
      <w:pPr>
        <w:spacing w:after="0" w:line="276" w:lineRule="auto"/>
        <w:rPr>
          <w:rFonts w:ascii="Times New Roman" w:hAnsi="Times New Roman" w:cs="Times New Roman"/>
          <w:b/>
          <w:bCs/>
        </w:rPr>
      </w:pPr>
    </w:p>
    <w:p w:rsidR="00E02BBD" w:rsidRPr="004D60D8" w:rsidRDefault="00E02BBD" w:rsidP="00E02BBD">
      <w:pPr>
        <w:spacing w:after="0" w:line="276" w:lineRule="auto"/>
        <w:jc w:val="right"/>
        <w:rPr>
          <w:rFonts w:ascii="Times New Roman" w:eastAsia="Times New Roman" w:hAnsi="Times New Roman" w:cs="Times New Roman"/>
          <w:b/>
          <w:bCs/>
          <w:lang w:val="ru" w:eastAsia="ru-RU"/>
        </w:rPr>
      </w:pPr>
      <w:r w:rsidRPr="004D60D8">
        <w:rPr>
          <w:rFonts w:ascii="Times New Roman" w:hAnsi="Times New Roman" w:cs="Times New Roman"/>
          <w:b/>
          <w:bCs/>
        </w:rPr>
        <w:t>ПРИЛОЖЕНИЕ №1</w:t>
      </w:r>
      <w:r w:rsidRPr="004D60D8">
        <w:rPr>
          <w:rFonts w:ascii="Times New Roman" w:hAnsi="Times New Roman" w:cs="Times New Roman"/>
          <w:b/>
          <w:bCs/>
        </w:rPr>
        <w:br/>
        <w:t xml:space="preserve">к Соглашению о </w:t>
      </w:r>
      <w:r w:rsidRPr="004D60D8">
        <w:rPr>
          <w:rFonts w:ascii="Times New Roman" w:eastAsia="Times New Roman" w:hAnsi="Times New Roman" w:cs="Times New Roman"/>
          <w:b/>
          <w:bCs/>
          <w:lang w:val="ru" w:eastAsia="ru-RU"/>
        </w:rPr>
        <w:t xml:space="preserve">неразглашении конфиденциальной информации и </w:t>
      </w:r>
      <w:r w:rsidRPr="004D60D8">
        <w:rPr>
          <w:rFonts w:ascii="Times New Roman" w:eastAsia="Times New Roman" w:hAnsi="Times New Roman" w:cs="Times New Roman"/>
          <w:b/>
          <w:bCs/>
          <w:lang w:val="ru" w:eastAsia="ru-RU"/>
        </w:rPr>
        <w:br/>
        <w:t>информации, составляющей Коммерческую тайну</w:t>
      </w:r>
      <w:r w:rsidRPr="004D60D8">
        <w:rPr>
          <w:rFonts w:ascii="Times New Roman" w:eastAsia="Times New Roman" w:hAnsi="Times New Roman" w:cs="Times New Roman"/>
          <w:b/>
          <w:bCs/>
          <w:lang w:val="ru" w:eastAsia="ru-RU"/>
        </w:rPr>
        <w:br/>
        <w:t>от «_</w:t>
      </w:r>
      <w:r w:rsidR="005E2D1A" w:rsidRPr="004D60D8">
        <w:rPr>
          <w:rFonts w:ascii="Times New Roman" w:eastAsia="Times New Roman" w:hAnsi="Times New Roman" w:cs="Times New Roman"/>
          <w:b/>
          <w:bCs/>
          <w:lang w:val="ru" w:eastAsia="ru-RU"/>
        </w:rPr>
        <w:t>__</w:t>
      </w:r>
      <w:r w:rsidRPr="004D60D8">
        <w:rPr>
          <w:rFonts w:ascii="Times New Roman" w:eastAsia="Times New Roman" w:hAnsi="Times New Roman" w:cs="Times New Roman"/>
          <w:b/>
          <w:bCs/>
          <w:lang w:val="ru" w:eastAsia="ru-RU"/>
        </w:rPr>
        <w:t>_» __</w:t>
      </w:r>
      <w:r w:rsidR="005E2D1A" w:rsidRPr="004D60D8">
        <w:rPr>
          <w:rFonts w:ascii="Times New Roman" w:eastAsia="Times New Roman" w:hAnsi="Times New Roman" w:cs="Times New Roman"/>
          <w:b/>
          <w:bCs/>
          <w:lang w:val="ru" w:eastAsia="ru-RU"/>
        </w:rPr>
        <w:t>_________</w:t>
      </w:r>
      <w:r w:rsidRPr="004D60D8">
        <w:rPr>
          <w:rFonts w:ascii="Times New Roman" w:eastAsia="Times New Roman" w:hAnsi="Times New Roman" w:cs="Times New Roman"/>
          <w:b/>
          <w:bCs/>
          <w:lang w:val="ru" w:eastAsia="ru-RU"/>
        </w:rPr>
        <w:t>_ 20</w:t>
      </w:r>
      <w:r w:rsidRPr="004D60D8">
        <w:rPr>
          <w:rFonts w:ascii="Times New Roman" w:eastAsia="Times New Roman" w:hAnsi="Times New Roman" w:cs="Times New Roman"/>
          <w:b/>
          <w:bCs/>
          <w:lang w:eastAsia="ru-RU"/>
        </w:rPr>
        <w:t>___</w:t>
      </w:r>
      <w:r w:rsidRPr="004D60D8">
        <w:rPr>
          <w:rFonts w:ascii="Times New Roman" w:eastAsia="Times New Roman" w:hAnsi="Times New Roman" w:cs="Times New Roman"/>
          <w:b/>
          <w:bCs/>
          <w:lang w:val="ru" w:eastAsia="ru-RU"/>
        </w:rPr>
        <w:t>г.</w:t>
      </w:r>
    </w:p>
    <w:p w:rsidR="00E02BBD" w:rsidRPr="004D60D8" w:rsidRDefault="00E02BBD" w:rsidP="00E02BBD">
      <w:pPr>
        <w:shd w:val="clear" w:color="auto" w:fill="FFFFFF"/>
        <w:spacing w:before="100" w:beforeAutospacing="1"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ФОРМА</w:t>
      </w:r>
    </w:p>
    <w:p w:rsidR="003D4377" w:rsidRPr="004D60D8" w:rsidRDefault="00E02BBD" w:rsidP="003D4377">
      <w:pPr>
        <w:shd w:val="clear" w:color="auto" w:fill="FFFFFF"/>
        <w:spacing w:before="100" w:beforeAutospacing="1"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АКТ № ____ от «___» ____________ 20___г.</w:t>
      </w:r>
      <w:r w:rsidRPr="004D60D8">
        <w:rPr>
          <w:rFonts w:ascii="Times New Roman" w:eastAsia="Times New Roman" w:hAnsi="Times New Roman" w:cs="Times New Roman"/>
          <w:lang w:eastAsia="ru-RU"/>
        </w:rPr>
        <w:br/>
      </w:r>
      <w:r w:rsidRPr="004D60D8">
        <w:rPr>
          <w:rFonts w:ascii="Times New Roman" w:eastAsia="Times New Roman" w:hAnsi="Times New Roman" w:cs="Times New Roman"/>
          <w:b/>
          <w:bCs/>
          <w:lang w:eastAsia="ru-RU"/>
        </w:rPr>
        <w:t xml:space="preserve">приема-передачи материальных носителей, </w:t>
      </w:r>
      <w:r w:rsidRPr="004D60D8">
        <w:rPr>
          <w:rFonts w:ascii="Times New Roman" w:eastAsia="Times New Roman" w:hAnsi="Times New Roman" w:cs="Times New Roman"/>
          <w:b/>
          <w:bCs/>
          <w:lang w:eastAsia="ru-RU"/>
        </w:rPr>
        <w:br/>
        <w:t>содержащих конфиденциальную информацию</w:t>
      </w:r>
    </w:p>
    <w:p w:rsidR="00D749F4" w:rsidRPr="004D60D8" w:rsidRDefault="00D749F4" w:rsidP="003D4377">
      <w:pPr>
        <w:shd w:val="clear" w:color="auto" w:fill="FFFFFF"/>
        <w:spacing w:before="100" w:beforeAutospacing="1" w:after="0" w:line="240" w:lineRule="auto"/>
        <w:jc w:val="center"/>
        <w:rPr>
          <w:rFonts w:ascii="Times New Roman" w:eastAsia="Times New Roman" w:hAnsi="Times New Roman" w:cs="Times New Roman"/>
          <w:b/>
          <w:bCs/>
          <w:lang w:eastAsia="ru-RU"/>
        </w:rPr>
      </w:pPr>
    </w:p>
    <w:tbl>
      <w:tblPr>
        <w:tblStyle w:val="11"/>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4635"/>
      </w:tblGrid>
      <w:tr w:rsidR="00E02BBD" w:rsidRPr="004D60D8" w:rsidTr="00156D53">
        <w:trPr>
          <w:trHeight w:val="355"/>
        </w:trPr>
        <w:tc>
          <w:tcPr>
            <w:tcW w:w="5586" w:type="dxa"/>
          </w:tcPr>
          <w:p w:rsidR="00E02BBD" w:rsidRPr="004D60D8" w:rsidRDefault="00E02BBD" w:rsidP="00E02BBD">
            <w:pPr>
              <w:spacing w:line="276" w:lineRule="auto"/>
              <w:jc w:val="both"/>
              <w:rPr>
                <w:rFonts w:ascii="Times New Roman" w:eastAsia="Times New Roman" w:hAnsi="Times New Roman" w:cs="Times New Roman"/>
                <w:b/>
              </w:rPr>
            </w:pPr>
            <w:r w:rsidRPr="004D60D8">
              <w:rPr>
                <w:rFonts w:ascii="Times New Roman" w:eastAsia="Times New Roman" w:hAnsi="Times New Roman" w:cs="Times New Roman"/>
                <w:b/>
              </w:rPr>
              <w:t xml:space="preserve">г. </w:t>
            </w:r>
            <w:r w:rsidR="00D749F4" w:rsidRPr="004D60D8">
              <w:rPr>
                <w:rFonts w:ascii="Times New Roman" w:eastAsia="Times New Roman" w:hAnsi="Times New Roman" w:cs="Times New Roman"/>
                <w:b/>
              </w:rPr>
              <w:t>________________</w:t>
            </w:r>
          </w:p>
        </w:tc>
        <w:tc>
          <w:tcPr>
            <w:tcW w:w="4635" w:type="dxa"/>
          </w:tcPr>
          <w:p w:rsidR="00E02BBD" w:rsidRPr="004D60D8" w:rsidRDefault="00E02BBD" w:rsidP="00E02BBD">
            <w:pPr>
              <w:spacing w:line="276" w:lineRule="auto"/>
              <w:jc w:val="right"/>
              <w:rPr>
                <w:rFonts w:ascii="Times New Roman" w:eastAsia="Times New Roman" w:hAnsi="Times New Roman" w:cs="Times New Roman"/>
                <w:b/>
              </w:rPr>
            </w:pPr>
            <w:r w:rsidRPr="004D60D8">
              <w:rPr>
                <w:rFonts w:ascii="Times New Roman" w:eastAsia="Times New Roman" w:hAnsi="Times New Roman" w:cs="Times New Roman"/>
                <w:b/>
              </w:rPr>
              <w:t xml:space="preserve"> «___» _______ 20___г.</w:t>
            </w:r>
          </w:p>
        </w:tc>
      </w:tr>
    </w:tbl>
    <w:p w:rsidR="00E02BBD" w:rsidRPr="004D60D8" w:rsidRDefault="00E02BBD" w:rsidP="00E02BBD">
      <w:pPr>
        <w:shd w:val="clear" w:color="auto" w:fill="FFFFFF"/>
        <w:spacing w:after="0" w:line="240" w:lineRule="auto"/>
        <w:jc w:val="both"/>
        <w:rPr>
          <w:rFonts w:ascii="Times New Roman" w:eastAsia="Times New Roman" w:hAnsi="Times New Roman" w:cs="Times New Roman"/>
          <w:lang w:eastAsia="ru-RU"/>
        </w:rPr>
      </w:pPr>
    </w:p>
    <w:p w:rsidR="00E02BBD" w:rsidRPr="004D60D8" w:rsidRDefault="00D749F4" w:rsidP="00E02BBD">
      <w:pPr>
        <w:shd w:val="clear" w:color="auto" w:fill="FFFFFF"/>
        <w:spacing w:after="0" w:line="240" w:lineRule="auto"/>
        <w:ind w:firstLine="708"/>
        <w:jc w:val="both"/>
        <w:rPr>
          <w:rFonts w:ascii="Times New Roman" w:eastAsia="Times New Roman" w:hAnsi="Times New Roman" w:cs="Times New Roman"/>
          <w:lang w:val="ru" w:eastAsia="ru-RU"/>
        </w:rPr>
      </w:pPr>
      <w:r w:rsidRPr="004D60D8">
        <w:rPr>
          <w:rFonts w:ascii="Times New Roman" w:eastAsia="Times New Roman" w:hAnsi="Times New Roman" w:cs="Times New Roman"/>
          <w:b/>
          <w:lang w:val="ru" w:eastAsia="ru-RU"/>
        </w:rPr>
        <w:t>________________</w:t>
      </w:r>
      <w:r w:rsidR="005E2D1A" w:rsidRPr="004D60D8">
        <w:rPr>
          <w:rFonts w:ascii="Times New Roman" w:eastAsia="Times New Roman" w:hAnsi="Times New Roman" w:cs="Times New Roman"/>
          <w:lang w:val="ru" w:eastAsia="ru-RU"/>
        </w:rPr>
        <w:t xml:space="preserve">, в лице _________________, действующего на основании ___________, именуемое </w:t>
      </w:r>
      <w:r w:rsidR="00E02BBD" w:rsidRPr="004D60D8">
        <w:rPr>
          <w:rFonts w:ascii="Times New Roman" w:eastAsia="Times New Roman" w:hAnsi="Times New Roman" w:cs="Times New Roman"/>
          <w:lang w:val="ru" w:eastAsia="ru-RU"/>
        </w:rPr>
        <w:t xml:space="preserve">в дальнейшем </w:t>
      </w:r>
      <w:r w:rsidR="00E02BBD" w:rsidRPr="004D60D8">
        <w:rPr>
          <w:rFonts w:ascii="Times New Roman" w:eastAsia="Times New Roman" w:hAnsi="Times New Roman" w:cs="Times New Roman"/>
          <w:b/>
          <w:lang w:eastAsia="ru-RU"/>
        </w:rPr>
        <w:t>«</w:t>
      </w:r>
      <w:r w:rsidR="00E02BBD" w:rsidRPr="004D60D8">
        <w:rPr>
          <w:rFonts w:ascii="Times New Roman" w:eastAsia="Times New Roman" w:hAnsi="Times New Roman" w:cs="Times New Roman"/>
          <w:b/>
          <w:lang w:val="ru" w:eastAsia="ru-RU"/>
        </w:rPr>
        <w:t>Раскрывающая сторона</w:t>
      </w:r>
      <w:r w:rsidR="00E02BBD" w:rsidRPr="004D60D8">
        <w:rPr>
          <w:rFonts w:ascii="Times New Roman" w:eastAsia="Times New Roman" w:hAnsi="Times New Roman" w:cs="Times New Roman"/>
          <w:b/>
          <w:lang w:eastAsia="ru-RU"/>
        </w:rPr>
        <w:t>» или «Передающая сторона»</w:t>
      </w:r>
      <w:r w:rsidR="00E02BBD" w:rsidRPr="004D60D8">
        <w:rPr>
          <w:rFonts w:ascii="Times New Roman" w:eastAsia="Times New Roman" w:hAnsi="Times New Roman" w:cs="Times New Roman"/>
          <w:lang w:val="ru" w:eastAsia="ru-RU"/>
        </w:rPr>
        <w:t xml:space="preserve">, с одной стороны, и </w:t>
      </w:r>
    </w:p>
    <w:p w:rsidR="00E02BBD" w:rsidRPr="004D60D8" w:rsidRDefault="00D749F4" w:rsidP="00E02BBD">
      <w:pPr>
        <w:shd w:val="clear" w:color="auto" w:fill="FFFFFF"/>
        <w:spacing w:after="0" w:line="240" w:lineRule="auto"/>
        <w:ind w:firstLine="708"/>
        <w:jc w:val="both"/>
        <w:rPr>
          <w:rFonts w:ascii="Times New Roman" w:eastAsia="Times New Roman" w:hAnsi="Times New Roman" w:cs="Times New Roman"/>
          <w:b/>
          <w:lang w:val="ru" w:eastAsia="ru-RU"/>
        </w:rPr>
      </w:pPr>
      <w:r w:rsidRPr="004D60D8">
        <w:rPr>
          <w:rFonts w:ascii="Times New Roman" w:eastAsia="Times New Roman" w:hAnsi="Times New Roman" w:cs="Times New Roman"/>
          <w:b/>
          <w:lang w:val="ru" w:eastAsia="ru-RU"/>
        </w:rPr>
        <w:t>________________</w:t>
      </w:r>
      <w:r w:rsidR="005E2D1A" w:rsidRPr="004D60D8">
        <w:rPr>
          <w:rFonts w:ascii="Times New Roman" w:eastAsia="Times New Roman" w:hAnsi="Times New Roman" w:cs="Times New Roman"/>
          <w:lang w:val="ru" w:eastAsia="ru-RU"/>
        </w:rPr>
        <w:t xml:space="preserve">, в лице _________________, действующего на основании ___________, именуемое </w:t>
      </w:r>
      <w:r w:rsidR="00E02BBD" w:rsidRPr="004D60D8">
        <w:rPr>
          <w:rFonts w:ascii="Times New Roman" w:eastAsia="Times New Roman" w:hAnsi="Times New Roman" w:cs="Times New Roman"/>
          <w:lang w:val="ru" w:eastAsia="ru-RU"/>
        </w:rPr>
        <w:t xml:space="preserve">в дальнейшем </w:t>
      </w:r>
      <w:r w:rsidR="00E02BBD" w:rsidRPr="004D60D8">
        <w:rPr>
          <w:rFonts w:ascii="Times New Roman" w:eastAsia="Times New Roman" w:hAnsi="Times New Roman" w:cs="Times New Roman"/>
          <w:b/>
          <w:lang w:eastAsia="ru-RU"/>
        </w:rPr>
        <w:t>«</w:t>
      </w:r>
      <w:r w:rsidR="00E02BBD" w:rsidRPr="004D60D8">
        <w:rPr>
          <w:rFonts w:ascii="Times New Roman" w:eastAsia="Times New Roman" w:hAnsi="Times New Roman" w:cs="Times New Roman"/>
          <w:b/>
          <w:lang w:val="ru" w:eastAsia="ru-RU"/>
        </w:rPr>
        <w:t>Принимающая сторона</w:t>
      </w:r>
      <w:r w:rsidR="00E02BBD" w:rsidRPr="004D60D8">
        <w:rPr>
          <w:rFonts w:ascii="Times New Roman" w:eastAsia="Times New Roman" w:hAnsi="Times New Roman" w:cs="Times New Roman"/>
          <w:b/>
          <w:lang w:eastAsia="ru-RU"/>
        </w:rPr>
        <w:t xml:space="preserve">», или «Получающая сторона», или «Получатель», </w:t>
      </w:r>
      <w:r w:rsidR="00E02BBD" w:rsidRPr="004D60D8">
        <w:rPr>
          <w:rFonts w:ascii="Times New Roman" w:eastAsia="Times New Roman" w:hAnsi="Times New Roman" w:cs="Times New Roman"/>
          <w:lang w:val="ru" w:eastAsia="ru-RU"/>
        </w:rPr>
        <w:t xml:space="preserve">с другой стороны, именуемые в дальнейшем совместно - </w:t>
      </w:r>
      <w:r w:rsidR="00E02BBD" w:rsidRPr="004D60D8">
        <w:rPr>
          <w:rFonts w:ascii="Times New Roman" w:eastAsia="Times New Roman" w:hAnsi="Times New Roman" w:cs="Times New Roman"/>
          <w:b/>
          <w:lang w:val="ru" w:eastAsia="ru-RU"/>
        </w:rPr>
        <w:t>«Стороны»</w:t>
      </w:r>
      <w:r w:rsidR="00E02BBD" w:rsidRPr="004D60D8">
        <w:rPr>
          <w:rFonts w:ascii="Times New Roman" w:eastAsia="Times New Roman" w:hAnsi="Times New Roman" w:cs="Times New Roman"/>
          <w:lang w:val="ru" w:eastAsia="ru-RU"/>
        </w:rPr>
        <w:t xml:space="preserve">, по отдельности - </w:t>
      </w:r>
      <w:r w:rsidR="00E02BBD" w:rsidRPr="004D60D8">
        <w:rPr>
          <w:rFonts w:ascii="Times New Roman" w:eastAsia="Times New Roman" w:hAnsi="Times New Roman" w:cs="Times New Roman"/>
          <w:b/>
          <w:lang w:val="ru" w:eastAsia="ru-RU"/>
        </w:rPr>
        <w:t>«Сторона»,</w:t>
      </w:r>
    </w:p>
    <w:p w:rsidR="00E02BBD" w:rsidRPr="004D60D8" w:rsidRDefault="00E02BBD" w:rsidP="00E02BBD">
      <w:pPr>
        <w:shd w:val="clear" w:color="auto" w:fill="FFFFFF"/>
        <w:spacing w:after="0" w:line="240" w:lineRule="auto"/>
        <w:ind w:firstLine="708"/>
        <w:jc w:val="both"/>
        <w:rPr>
          <w:rFonts w:ascii="Times New Roman" w:eastAsia="Times New Roman" w:hAnsi="Times New Roman" w:cs="Times New Roman"/>
          <w:lang w:eastAsia="ru-RU"/>
        </w:rPr>
      </w:pPr>
    </w:p>
    <w:p w:rsidR="00E02BBD" w:rsidRPr="004D60D8" w:rsidRDefault="00E02BBD" w:rsidP="00E02BBD">
      <w:pPr>
        <w:shd w:val="clear" w:color="auto" w:fill="FFFFFF"/>
        <w:spacing w:after="0" w:line="240" w:lineRule="auto"/>
        <w:jc w:val="both"/>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 xml:space="preserve">подтверждают, что Раскрывающая Сторона передала, а Принимающая Сторона приняла, материальные носители, содержащие следующую информацию, составляющую Коммерческую тайну Раскрывающей стороны: </w:t>
      </w:r>
      <w:r w:rsidRPr="004D60D8">
        <w:rPr>
          <w:rFonts w:ascii="Times New Roman" w:eastAsia="Times New Roman" w:hAnsi="Times New Roman" w:cs="Times New Roman"/>
          <w:lang w:eastAsia="ru-RU"/>
        </w:rPr>
        <w:br/>
      </w:r>
    </w:p>
    <w:tbl>
      <w:tblPr>
        <w:tblW w:w="108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3174"/>
        <w:gridCol w:w="2945"/>
        <w:gridCol w:w="905"/>
        <w:gridCol w:w="938"/>
        <w:gridCol w:w="694"/>
        <w:gridCol w:w="1085"/>
      </w:tblGrid>
      <w:tr w:rsidR="0085588A" w:rsidRPr="004D60D8" w:rsidTr="0085588A">
        <w:trPr>
          <w:trHeight w:val="2133"/>
        </w:trPr>
        <w:tc>
          <w:tcPr>
            <w:tcW w:w="1088" w:type="dxa"/>
            <w:vMerge w:val="restart"/>
            <w:shd w:val="clear" w:color="auto" w:fill="auto"/>
            <w:noWrap/>
            <w:vAlign w:val="center"/>
            <w:hideMark/>
          </w:tcPr>
          <w:p w:rsidR="0085588A" w:rsidRPr="004D60D8" w:rsidRDefault="0085588A" w:rsidP="00E02BBD">
            <w:pPr>
              <w:spacing w:after="0" w:line="240" w:lineRule="auto"/>
              <w:jc w:val="center"/>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 п/п</w:t>
            </w:r>
          </w:p>
        </w:tc>
        <w:tc>
          <w:tcPr>
            <w:tcW w:w="6119" w:type="dxa"/>
            <w:gridSpan w:val="2"/>
            <w:shd w:val="clear" w:color="auto" w:fill="auto"/>
            <w:noWrap/>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 xml:space="preserve">Передаваемая информация </w:t>
            </w:r>
          </w:p>
          <w:p w:rsidR="0085588A" w:rsidRPr="004D60D8" w:rsidRDefault="0085588A" w:rsidP="00B83135">
            <w:pPr>
              <w:spacing w:after="0" w:line="240" w:lineRule="auto"/>
              <w:jc w:val="center"/>
              <w:rPr>
                <w:rFonts w:ascii="Times New Roman" w:eastAsia="Times New Roman" w:hAnsi="Times New Roman" w:cs="Times New Roman"/>
                <w:bCs/>
                <w:lang w:eastAsia="ru-RU"/>
              </w:rPr>
            </w:pPr>
            <w:r w:rsidRPr="004D60D8">
              <w:rPr>
                <w:rFonts w:ascii="Times New Roman" w:eastAsia="Times New Roman" w:hAnsi="Times New Roman" w:cs="Times New Roman"/>
                <w:bCs/>
                <w:lang w:eastAsia="ru-RU"/>
              </w:rPr>
              <w:t>(конструкторская / технологическая / техническая документация; чертеж; деталь / иное</w:t>
            </w:r>
            <w:r w:rsidR="00B83135" w:rsidRPr="004D60D8">
              <w:rPr>
                <w:rFonts w:ascii="Times New Roman" w:eastAsia="Times New Roman" w:hAnsi="Times New Roman" w:cs="Times New Roman"/>
                <w:bCs/>
                <w:lang w:eastAsia="ru-RU"/>
              </w:rPr>
              <w:t>)</w:t>
            </w:r>
          </w:p>
        </w:tc>
        <w:tc>
          <w:tcPr>
            <w:tcW w:w="905" w:type="dxa"/>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Материальный носитель</w:t>
            </w:r>
          </w:p>
        </w:tc>
        <w:tc>
          <w:tcPr>
            <w:tcW w:w="938" w:type="dxa"/>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Количество экземпляров</w:t>
            </w:r>
          </w:p>
        </w:tc>
        <w:tc>
          <w:tcPr>
            <w:tcW w:w="694" w:type="dxa"/>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Дата передачи</w:t>
            </w:r>
          </w:p>
        </w:tc>
        <w:tc>
          <w:tcPr>
            <w:tcW w:w="1085" w:type="dxa"/>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Срок возврата</w:t>
            </w:r>
          </w:p>
        </w:tc>
      </w:tr>
      <w:tr w:rsidR="0085588A" w:rsidRPr="004D60D8" w:rsidTr="0085588A">
        <w:trPr>
          <w:trHeight w:val="426"/>
        </w:trPr>
        <w:tc>
          <w:tcPr>
            <w:tcW w:w="1088" w:type="dxa"/>
            <w:vMerge/>
            <w:vAlign w:val="center"/>
            <w:hideMark/>
          </w:tcPr>
          <w:p w:rsidR="0085588A" w:rsidRPr="004D60D8" w:rsidRDefault="0085588A" w:rsidP="00E02BBD">
            <w:pPr>
              <w:spacing w:after="0" w:line="240" w:lineRule="auto"/>
              <w:jc w:val="center"/>
              <w:rPr>
                <w:rFonts w:ascii="Times New Roman" w:eastAsia="Times New Roman" w:hAnsi="Times New Roman" w:cs="Times New Roman"/>
                <w:lang w:eastAsia="ru-RU"/>
              </w:rPr>
            </w:pPr>
          </w:p>
        </w:tc>
        <w:tc>
          <w:tcPr>
            <w:tcW w:w="3174" w:type="dxa"/>
            <w:shd w:val="clear" w:color="000000" w:fill="FFFFFF"/>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Обозначение</w:t>
            </w:r>
          </w:p>
        </w:tc>
        <w:tc>
          <w:tcPr>
            <w:tcW w:w="2944" w:type="dxa"/>
            <w:shd w:val="clear" w:color="auto" w:fill="auto"/>
            <w:vAlign w:val="center"/>
            <w:hideMark/>
          </w:tcPr>
          <w:p w:rsidR="0085588A" w:rsidRPr="004D60D8" w:rsidRDefault="0085588A" w:rsidP="00E02BBD">
            <w:pPr>
              <w:spacing w:after="0" w:line="240" w:lineRule="auto"/>
              <w:jc w:val="center"/>
              <w:rPr>
                <w:rFonts w:ascii="Times New Roman" w:eastAsia="Times New Roman" w:hAnsi="Times New Roman" w:cs="Times New Roman"/>
                <w:b/>
                <w:bCs/>
                <w:lang w:eastAsia="ru-RU"/>
              </w:rPr>
            </w:pPr>
            <w:r w:rsidRPr="004D60D8">
              <w:rPr>
                <w:rFonts w:ascii="Times New Roman" w:eastAsia="Times New Roman" w:hAnsi="Times New Roman" w:cs="Times New Roman"/>
                <w:b/>
                <w:bCs/>
                <w:lang w:eastAsia="ru-RU"/>
              </w:rPr>
              <w:t>Наименование</w:t>
            </w:r>
          </w:p>
        </w:tc>
        <w:tc>
          <w:tcPr>
            <w:tcW w:w="905" w:type="dxa"/>
            <w:vMerge w:val="restart"/>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lang w:eastAsia="ru-RU"/>
              </w:rPr>
            </w:pPr>
          </w:p>
        </w:tc>
        <w:tc>
          <w:tcPr>
            <w:tcW w:w="938" w:type="dxa"/>
            <w:vMerge w:val="restart"/>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lang w:eastAsia="ru-RU"/>
              </w:rPr>
            </w:pPr>
          </w:p>
        </w:tc>
        <w:tc>
          <w:tcPr>
            <w:tcW w:w="694" w:type="dxa"/>
            <w:vMerge w:val="restart"/>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«____» _____________ 20___г.</w:t>
            </w:r>
          </w:p>
        </w:tc>
        <w:tc>
          <w:tcPr>
            <w:tcW w:w="1085" w:type="dxa"/>
            <w:vMerge w:val="restart"/>
            <w:shd w:val="clear" w:color="auto" w:fill="auto"/>
            <w:textDirection w:val="btLr"/>
            <w:vAlign w:val="center"/>
            <w:hideMark/>
          </w:tcPr>
          <w:p w:rsidR="0085588A" w:rsidRPr="004D60D8" w:rsidRDefault="0085588A" w:rsidP="00E02BBD">
            <w:pPr>
              <w:spacing w:after="0" w:line="240" w:lineRule="auto"/>
              <w:jc w:val="center"/>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по завершении договорных отношений между Сторонами</w:t>
            </w: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hideMark/>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numPr>
                <w:ilvl w:val="0"/>
                <w:numId w:val="6"/>
              </w:numPr>
              <w:spacing w:after="0" w:line="240" w:lineRule="auto"/>
              <w:ind w:left="0" w:firstLine="0"/>
              <w:contextualSpacing/>
              <w:rPr>
                <w:rFonts w:ascii="Times New Roman" w:eastAsia="Times New Roman" w:hAnsi="Times New Roman" w:cs="Times New Roman"/>
                <w:lang w:eastAsia="ru-RU"/>
              </w:rPr>
            </w:pP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r>
      <w:tr w:rsidR="0085588A" w:rsidRPr="004D60D8" w:rsidTr="0085588A">
        <w:trPr>
          <w:trHeight w:val="426"/>
        </w:trPr>
        <w:tc>
          <w:tcPr>
            <w:tcW w:w="1088"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r w:rsidRPr="004D60D8">
              <w:rPr>
                <w:rFonts w:ascii="Times New Roman" w:eastAsia="Times New Roman" w:hAnsi="Times New Roman" w:cs="Times New Roman"/>
                <w:lang w:eastAsia="ru-RU"/>
              </w:rPr>
              <w:t>…</w:t>
            </w:r>
          </w:p>
        </w:tc>
        <w:tc>
          <w:tcPr>
            <w:tcW w:w="317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2944" w:type="dxa"/>
            <w:shd w:val="clear" w:color="auto" w:fill="auto"/>
            <w:noWrap/>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0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938"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694"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c>
          <w:tcPr>
            <w:tcW w:w="1085" w:type="dxa"/>
            <w:vMerge/>
            <w:vAlign w:val="center"/>
          </w:tcPr>
          <w:p w:rsidR="0085588A" w:rsidRPr="004D60D8" w:rsidRDefault="0085588A" w:rsidP="00E02BBD">
            <w:pPr>
              <w:spacing w:after="0" w:line="240" w:lineRule="auto"/>
              <w:rPr>
                <w:rFonts w:ascii="Times New Roman" w:eastAsia="Times New Roman" w:hAnsi="Times New Roman" w:cs="Times New Roman"/>
                <w:lang w:eastAsia="ru-RU"/>
              </w:rPr>
            </w:pPr>
          </w:p>
        </w:tc>
      </w:tr>
    </w:tbl>
    <w:p w:rsidR="00E02BBD" w:rsidRPr="004D60D8" w:rsidRDefault="00E02BBD" w:rsidP="003D4377">
      <w:pPr>
        <w:shd w:val="clear" w:color="auto" w:fill="FFFFFF"/>
        <w:spacing w:after="0" w:line="240" w:lineRule="auto"/>
        <w:jc w:val="both"/>
        <w:rPr>
          <w:rFonts w:ascii="Times New Roman" w:eastAsia="Times New Roman" w:hAnsi="Times New Roman" w:cs="Times New Roman"/>
          <w:lang w:eastAsia="ru-RU"/>
        </w:rPr>
      </w:pPr>
    </w:p>
    <w:p w:rsidR="00E02BBD" w:rsidRPr="004D60D8" w:rsidRDefault="00E02BBD" w:rsidP="00E02BBD">
      <w:pPr>
        <w:shd w:val="clear" w:color="auto" w:fill="FFFFFF"/>
        <w:spacing w:after="0" w:line="240" w:lineRule="auto"/>
        <w:ind w:firstLine="709"/>
        <w:jc w:val="both"/>
        <w:rPr>
          <w:rFonts w:ascii="Times New Roman" w:eastAsia="Times New Roman" w:hAnsi="Times New Roman" w:cs="Times New Roman"/>
          <w:lang w:eastAsia="ru-RU"/>
        </w:rPr>
      </w:pPr>
    </w:p>
    <w:tbl>
      <w:tblPr>
        <w:tblW w:w="9590" w:type="dxa"/>
        <w:tblLayout w:type="fixed"/>
        <w:tblLook w:val="0600" w:firstRow="0" w:lastRow="0" w:firstColumn="0" w:lastColumn="0" w:noHBand="1" w:noVBand="1"/>
      </w:tblPr>
      <w:tblGrid>
        <w:gridCol w:w="4795"/>
        <w:gridCol w:w="4795"/>
      </w:tblGrid>
      <w:tr w:rsidR="00D749F4" w:rsidRPr="004D60D8" w:rsidTr="006C6ACB">
        <w:trPr>
          <w:trHeight w:val="267"/>
        </w:trPr>
        <w:tc>
          <w:tcPr>
            <w:tcW w:w="4795" w:type="dxa"/>
            <w:tcMar>
              <w:top w:w="60" w:type="dxa"/>
              <w:left w:w="60" w:type="dxa"/>
              <w:bottom w:w="60" w:type="dxa"/>
              <w:right w:w="60" w:type="dxa"/>
            </w:tcMar>
          </w:tcPr>
          <w:p w:rsidR="00D749F4" w:rsidRPr="004D60D8" w:rsidRDefault="00D749F4" w:rsidP="006C6ACB">
            <w:pPr>
              <w:rPr>
                <w:rFonts w:ascii="Times New Roman" w:hAnsi="Times New Roman" w:cs="Times New Roman"/>
                <w:b/>
                <w:bCs/>
              </w:rPr>
            </w:pPr>
            <w:r w:rsidRPr="004D60D8">
              <w:rPr>
                <w:rFonts w:ascii="Times New Roman" w:hAnsi="Times New Roman" w:cs="Times New Roman"/>
                <w:b/>
                <w:bCs/>
              </w:rPr>
              <w:t>Раскрывающая Сторона:</w:t>
            </w:r>
          </w:p>
        </w:tc>
        <w:tc>
          <w:tcPr>
            <w:tcW w:w="4795" w:type="dxa"/>
            <w:tcMar>
              <w:top w:w="60" w:type="dxa"/>
              <w:left w:w="60" w:type="dxa"/>
              <w:bottom w:w="60" w:type="dxa"/>
              <w:right w:w="60" w:type="dxa"/>
            </w:tcMar>
          </w:tcPr>
          <w:p w:rsidR="00D749F4" w:rsidRPr="004D60D8" w:rsidRDefault="00D749F4" w:rsidP="006C6ACB">
            <w:pPr>
              <w:spacing w:after="0" w:line="240" w:lineRule="auto"/>
              <w:rPr>
                <w:rFonts w:ascii="Times New Roman" w:eastAsia="Times New Roman" w:hAnsi="Times New Roman" w:cs="Times New Roman"/>
                <w:b/>
                <w:bCs/>
                <w:lang w:val="ru" w:eastAsia="ru-RU"/>
              </w:rPr>
            </w:pPr>
            <w:r w:rsidRPr="004D60D8">
              <w:rPr>
                <w:rFonts w:ascii="Times New Roman" w:eastAsia="Times New Roman" w:hAnsi="Times New Roman" w:cs="Times New Roman"/>
                <w:b/>
                <w:bCs/>
                <w:lang w:val="ru" w:eastAsia="ru-RU"/>
              </w:rPr>
              <w:t>Принимающая Сторона:</w:t>
            </w:r>
          </w:p>
        </w:tc>
      </w:tr>
      <w:tr w:rsidR="00D749F4" w:rsidRPr="004D60D8" w:rsidTr="006C6ACB">
        <w:trPr>
          <w:trHeight w:val="261"/>
        </w:trPr>
        <w:tc>
          <w:tcPr>
            <w:tcW w:w="4795" w:type="dxa"/>
            <w:tcMar>
              <w:top w:w="60" w:type="dxa"/>
              <w:left w:w="60" w:type="dxa"/>
              <w:bottom w:w="60" w:type="dxa"/>
              <w:right w:w="60" w:type="dxa"/>
            </w:tcMar>
          </w:tcPr>
          <w:p w:rsidR="00D749F4" w:rsidRPr="004D60D8" w:rsidRDefault="00D749F4" w:rsidP="006C6ACB">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val="ru" w:eastAsia="ru-RU"/>
              </w:rPr>
              <w:t>________________</w:t>
            </w:r>
          </w:p>
        </w:tc>
        <w:tc>
          <w:tcPr>
            <w:tcW w:w="4795" w:type="dxa"/>
            <w:tcMar>
              <w:top w:w="60" w:type="dxa"/>
              <w:left w:w="60" w:type="dxa"/>
              <w:bottom w:w="60" w:type="dxa"/>
              <w:right w:w="60" w:type="dxa"/>
            </w:tcMar>
          </w:tcPr>
          <w:p w:rsidR="00D749F4" w:rsidRPr="004D60D8" w:rsidRDefault="00D749F4" w:rsidP="006C6ACB">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val="ru" w:eastAsia="ru-RU"/>
              </w:rPr>
              <w:t>________________</w:t>
            </w:r>
          </w:p>
        </w:tc>
      </w:tr>
      <w:tr w:rsidR="00D749F4" w:rsidRPr="004D60D8" w:rsidTr="006C6ACB">
        <w:trPr>
          <w:trHeight w:val="1723"/>
        </w:trPr>
        <w:tc>
          <w:tcPr>
            <w:tcW w:w="4795" w:type="dxa"/>
            <w:tcMar>
              <w:top w:w="60" w:type="dxa"/>
              <w:left w:w="60" w:type="dxa"/>
              <w:bottom w:w="60" w:type="dxa"/>
              <w:right w:w="60" w:type="dxa"/>
            </w:tcMar>
          </w:tcPr>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lastRenderedPageBreak/>
              <w:t>ИНН:</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ОГРН/ОГРНИП: </w:t>
            </w:r>
          </w:p>
          <w:p w:rsidR="00D749F4" w:rsidRPr="004D60D8" w:rsidRDefault="00D749F4" w:rsidP="006C6ACB">
            <w:pPr>
              <w:spacing w:after="0" w:line="240" w:lineRule="auto"/>
              <w:rPr>
                <w:rFonts w:ascii="Times New Roman" w:eastAsia="Times New Roman" w:hAnsi="Times New Roman" w:cs="Times New Roman"/>
                <w:lang w:eastAsia="ru-RU"/>
              </w:rPr>
            </w:pPr>
            <w:r w:rsidRPr="004D60D8">
              <w:rPr>
                <w:rFonts w:ascii="Times New Roman" w:eastAsia="Times New Roman" w:hAnsi="Times New Roman" w:cs="Times New Roman"/>
                <w:lang w:val="ru" w:eastAsia="ru-RU"/>
              </w:rPr>
              <w:t>Юридический адрес</w:t>
            </w:r>
            <w:r w:rsidRPr="004D60D8">
              <w:rPr>
                <w:rFonts w:ascii="Times New Roman" w:eastAsia="Times New Roman" w:hAnsi="Times New Roman" w:cs="Times New Roman"/>
                <w:lang w:eastAsia="ru-RU"/>
              </w:rPr>
              <w:t>:</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Почтовый адрес:</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Наименование банка: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Расчетный счет:</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БИК:</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Корреспондентский счет:</w:t>
            </w:r>
            <w:r w:rsidRPr="004D60D8">
              <w:rPr>
                <w:rFonts w:ascii="Times New Roman" w:hAnsi="Times New Roman" w:cs="Times New Roman"/>
              </w:rPr>
              <w:t xml:space="preserve"> </w:t>
            </w:r>
          </w:p>
        </w:tc>
        <w:tc>
          <w:tcPr>
            <w:tcW w:w="4795" w:type="dxa"/>
            <w:tcMar>
              <w:top w:w="60" w:type="dxa"/>
              <w:left w:w="60" w:type="dxa"/>
              <w:bottom w:w="60" w:type="dxa"/>
              <w:right w:w="60" w:type="dxa"/>
            </w:tcMar>
          </w:tcPr>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ИНН:</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ОГРН/ОГРНИП: </w:t>
            </w:r>
          </w:p>
          <w:p w:rsidR="00D749F4" w:rsidRPr="004D60D8" w:rsidRDefault="00D749F4" w:rsidP="006C6ACB">
            <w:pPr>
              <w:spacing w:after="0" w:line="240" w:lineRule="auto"/>
              <w:rPr>
                <w:rFonts w:ascii="Times New Roman" w:eastAsia="Times New Roman" w:hAnsi="Times New Roman" w:cs="Times New Roman"/>
                <w:lang w:eastAsia="ru-RU"/>
              </w:rPr>
            </w:pPr>
            <w:r w:rsidRPr="004D60D8">
              <w:rPr>
                <w:rFonts w:ascii="Times New Roman" w:eastAsia="Times New Roman" w:hAnsi="Times New Roman" w:cs="Times New Roman"/>
                <w:lang w:val="ru" w:eastAsia="ru-RU"/>
              </w:rPr>
              <w:t>Юридический адрес</w:t>
            </w:r>
            <w:r w:rsidRPr="004D60D8">
              <w:rPr>
                <w:rFonts w:ascii="Times New Roman" w:eastAsia="Times New Roman" w:hAnsi="Times New Roman" w:cs="Times New Roman"/>
                <w:lang w:eastAsia="ru-RU"/>
              </w:rPr>
              <w:t>:</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Почтовый адрес:</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 xml:space="preserve">Наименование банка: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Расчетный счет:</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БИК:</w:t>
            </w:r>
            <w:r w:rsidRPr="004D60D8">
              <w:rPr>
                <w:rFonts w:ascii="Times New Roman" w:hAnsi="Times New Roman" w:cs="Times New Roman"/>
              </w:rPr>
              <w:t xml:space="preserve"> </w:t>
            </w:r>
          </w:p>
          <w:p w:rsidR="00D749F4" w:rsidRPr="004D60D8" w:rsidRDefault="00D749F4" w:rsidP="006C6ACB">
            <w:pPr>
              <w:spacing w:after="0" w:line="240" w:lineRule="auto"/>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t>Корреспондентский счет:</w:t>
            </w:r>
            <w:r w:rsidRPr="004D60D8">
              <w:rPr>
                <w:rFonts w:ascii="Times New Roman" w:hAnsi="Times New Roman" w:cs="Times New Roman"/>
              </w:rPr>
              <w:t xml:space="preserve"> </w:t>
            </w:r>
          </w:p>
        </w:tc>
      </w:tr>
      <w:tr w:rsidR="00D749F4" w:rsidRPr="004D60D8" w:rsidTr="006C6ACB">
        <w:trPr>
          <w:trHeight w:val="747"/>
        </w:trPr>
        <w:tc>
          <w:tcPr>
            <w:tcW w:w="4795" w:type="dxa"/>
            <w:tcMar>
              <w:top w:w="60" w:type="dxa"/>
              <w:left w:w="60" w:type="dxa"/>
              <w:bottom w:w="60" w:type="dxa"/>
              <w:right w:w="60" w:type="dxa"/>
            </w:tcMar>
          </w:tcPr>
          <w:p w:rsidR="00D749F4" w:rsidRPr="004D60D8" w:rsidRDefault="00D749F4" w:rsidP="006C6ACB">
            <w:pPr>
              <w:spacing w:after="0" w:line="240" w:lineRule="auto"/>
              <w:rPr>
                <w:rFonts w:ascii="Times New Roman" w:eastAsia="Times New Roman" w:hAnsi="Times New Roman" w:cs="Times New Roman"/>
                <w:b/>
                <w:lang w:eastAsia="ru-RU"/>
              </w:rPr>
            </w:pPr>
          </w:p>
          <w:p w:rsidR="00D749F4" w:rsidRPr="004D60D8" w:rsidRDefault="00D749F4" w:rsidP="006C6ACB">
            <w:pPr>
              <w:spacing w:after="0" w:line="240" w:lineRule="auto"/>
              <w:rPr>
                <w:rFonts w:ascii="Times New Roman" w:eastAsia="Times New Roman" w:hAnsi="Times New Roman" w:cs="Times New Roman"/>
                <w:b/>
                <w:lang w:eastAsia="ru-RU"/>
              </w:rPr>
            </w:pPr>
          </w:p>
          <w:p w:rsidR="00D749F4" w:rsidRPr="004D60D8" w:rsidRDefault="00D749F4" w:rsidP="006C6ACB">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c>
          <w:tcPr>
            <w:tcW w:w="4795" w:type="dxa"/>
            <w:tcMar>
              <w:top w:w="60" w:type="dxa"/>
              <w:left w:w="60" w:type="dxa"/>
              <w:bottom w:w="60" w:type="dxa"/>
              <w:right w:w="60" w:type="dxa"/>
            </w:tcMar>
          </w:tcPr>
          <w:p w:rsidR="00D749F4" w:rsidRPr="004D60D8" w:rsidRDefault="00D749F4" w:rsidP="006C6ACB">
            <w:pPr>
              <w:spacing w:after="0" w:line="240" w:lineRule="auto"/>
              <w:rPr>
                <w:rFonts w:ascii="Times New Roman" w:eastAsia="Times New Roman" w:hAnsi="Times New Roman" w:cs="Times New Roman"/>
                <w:b/>
                <w:lang w:eastAsia="ru-RU"/>
              </w:rPr>
            </w:pPr>
          </w:p>
          <w:p w:rsidR="00D749F4" w:rsidRPr="004D60D8" w:rsidRDefault="00D749F4" w:rsidP="006C6ACB">
            <w:pPr>
              <w:spacing w:after="0" w:line="240" w:lineRule="auto"/>
              <w:rPr>
                <w:rFonts w:ascii="Times New Roman" w:eastAsia="Times New Roman" w:hAnsi="Times New Roman" w:cs="Times New Roman"/>
                <w:b/>
                <w:lang w:eastAsia="ru-RU"/>
              </w:rPr>
            </w:pPr>
          </w:p>
          <w:p w:rsidR="00D749F4" w:rsidRPr="004D60D8" w:rsidRDefault="00D749F4" w:rsidP="006C6ACB">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r>
    </w:tbl>
    <w:p w:rsidR="00E02BBD" w:rsidRPr="004D60D8" w:rsidRDefault="00E02BBD" w:rsidP="00E02BBD">
      <w:pPr>
        <w:rPr>
          <w:rFonts w:ascii="Times New Roman" w:eastAsia="Times New Roman" w:hAnsi="Times New Roman" w:cs="Times New Roman"/>
          <w:lang w:eastAsia="ru-RU"/>
        </w:rPr>
      </w:pPr>
    </w:p>
    <w:p w:rsidR="00E02BBD" w:rsidRPr="004D60D8" w:rsidRDefault="00E02BBD" w:rsidP="00E02BBD">
      <w:pPr>
        <w:jc w:val="center"/>
        <w:rPr>
          <w:rFonts w:ascii="Times New Roman" w:eastAsia="Times New Roman" w:hAnsi="Times New Roman" w:cs="Times New Roman"/>
          <w:b/>
          <w:lang w:eastAsia="ru-RU"/>
        </w:rPr>
      </w:pPr>
    </w:p>
    <w:p w:rsidR="00E02BBD" w:rsidRPr="004D60D8" w:rsidRDefault="00E02BBD" w:rsidP="00E02BBD">
      <w:pPr>
        <w:jc w:val="center"/>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ФОРМА СОГЛАСОВАНЫ:</w:t>
      </w:r>
    </w:p>
    <w:p w:rsidR="00E02BBD" w:rsidRPr="004D60D8" w:rsidRDefault="00E02BBD" w:rsidP="00E02BBD">
      <w:pPr>
        <w:rPr>
          <w:rFonts w:ascii="Times New Roman" w:eastAsia="Times New Roman" w:hAnsi="Times New Roman" w:cs="Times New Roman"/>
          <w:lang w:eastAsia="ru-RU"/>
        </w:rPr>
      </w:pPr>
    </w:p>
    <w:tbl>
      <w:tblPr>
        <w:tblW w:w="9590" w:type="dxa"/>
        <w:tblLayout w:type="fixed"/>
        <w:tblLook w:val="0600" w:firstRow="0" w:lastRow="0" w:firstColumn="0" w:lastColumn="0" w:noHBand="1" w:noVBand="1"/>
      </w:tblPr>
      <w:tblGrid>
        <w:gridCol w:w="4795"/>
        <w:gridCol w:w="4795"/>
      </w:tblGrid>
      <w:tr w:rsidR="00E02BBD" w:rsidRPr="004D60D8" w:rsidTr="006C6ACB">
        <w:trPr>
          <w:trHeight w:val="267"/>
        </w:trPr>
        <w:tc>
          <w:tcPr>
            <w:tcW w:w="4795" w:type="dxa"/>
            <w:tcMar>
              <w:top w:w="60" w:type="dxa"/>
              <w:left w:w="60" w:type="dxa"/>
              <w:bottom w:w="60" w:type="dxa"/>
              <w:right w:w="60" w:type="dxa"/>
            </w:tcMar>
          </w:tcPr>
          <w:p w:rsidR="00E02BBD" w:rsidRPr="004D60D8" w:rsidRDefault="00E02BBD" w:rsidP="00E02BBD">
            <w:pPr>
              <w:rPr>
                <w:rFonts w:ascii="Times New Roman" w:hAnsi="Times New Roman" w:cs="Times New Roman"/>
                <w:b/>
                <w:bCs/>
              </w:rPr>
            </w:pPr>
            <w:r w:rsidRPr="004D60D8">
              <w:rPr>
                <w:rFonts w:ascii="Times New Roman" w:hAnsi="Times New Roman" w:cs="Times New Roman"/>
                <w:b/>
                <w:bCs/>
              </w:rPr>
              <w:t>Раскрывающая Сторона:</w:t>
            </w:r>
          </w:p>
        </w:tc>
        <w:tc>
          <w:tcPr>
            <w:tcW w:w="4795" w:type="dxa"/>
            <w:tcMar>
              <w:top w:w="60" w:type="dxa"/>
              <w:left w:w="60" w:type="dxa"/>
              <w:bottom w:w="60" w:type="dxa"/>
              <w:right w:w="60" w:type="dxa"/>
            </w:tcMar>
          </w:tcPr>
          <w:p w:rsidR="00E02BBD" w:rsidRPr="004D60D8" w:rsidRDefault="00E02BBD" w:rsidP="00E02BBD">
            <w:pPr>
              <w:spacing w:after="0" w:line="240" w:lineRule="auto"/>
              <w:rPr>
                <w:rFonts w:ascii="Times New Roman" w:eastAsia="Times New Roman" w:hAnsi="Times New Roman" w:cs="Times New Roman"/>
                <w:b/>
                <w:bCs/>
                <w:lang w:val="ru" w:eastAsia="ru-RU"/>
              </w:rPr>
            </w:pPr>
            <w:r w:rsidRPr="004D60D8">
              <w:rPr>
                <w:rFonts w:ascii="Times New Roman" w:eastAsia="Times New Roman" w:hAnsi="Times New Roman" w:cs="Times New Roman"/>
                <w:b/>
                <w:bCs/>
                <w:lang w:val="ru" w:eastAsia="ru-RU"/>
              </w:rPr>
              <w:t>Принимающая Сторона:</w:t>
            </w:r>
          </w:p>
        </w:tc>
      </w:tr>
      <w:tr w:rsidR="004D1EB8" w:rsidRPr="004D60D8" w:rsidTr="006C6ACB">
        <w:trPr>
          <w:trHeight w:val="261"/>
        </w:trPr>
        <w:tc>
          <w:tcPr>
            <w:tcW w:w="4795" w:type="dxa"/>
            <w:tcMar>
              <w:top w:w="60" w:type="dxa"/>
              <w:left w:w="60" w:type="dxa"/>
              <w:bottom w:w="60" w:type="dxa"/>
              <w:right w:w="60" w:type="dxa"/>
            </w:tcMar>
          </w:tcPr>
          <w:p w:rsidR="004D1EB8" w:rsidRPr="004D60D8" w:rsidRDefault="00D749F4" w:rsidP="004D1EB8">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w:t>
            </w:r>
          </w:p>
        </w:tc>
        <w:tc>
          <w:tcPr>
            <w:tcW w:w="4795" w:type="dxa"/>
            <w:tcMar>
              <w:top w:w="60" w:type="dxa"/>
              <w:left w:w="60" w:type="dxa"/>
              <w:bottom w:w="60" w:type="dxa"/>
              <w:right w:w="60" w:type="dxa"/>
            </w:tcMar>
          </w:tcPr>
          <w:p w:rsidR="004D1EB8" w:rsidRPr="004D60D8" w:rsidRDefault="005D44DB" w:rsidP="004D1EB8">
            <w:pPr>
              <w:shd w:val="clear" w:color="auto" w:fill="FFFFFF"/>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val="ru" w:eastAsia="ru-RU"/>
              </w:rPr>
              <w:t>________________</w:t>
            </w:r>
          </w:p>
        </w:tc>
      </w:tr>
      <w:tr w:rsidR="004D1EB8" w:rsidRPr="004D60D8" w:rsidTr="006C6ACB">
        <w:trPr>
          <w:trHeight w:val="747"/>
        </w:trPr>
        <w:tc>
          <w:tcPr>
            <w:tcW w:w="4795" w:type="dxa"/>
            <w:tcMar>
              <w:top w:w="60" w:type="dxa"/>
              <w:left w:w="60" w:type="dxa"/>
              <w:bottom w:w="60" w:type="dxa"/>
              <w:right w:w="60" w:type="dxa"/>
            </w:tcMar>
          </w:tcPr>
          <w:p w:rsidR="004D1EB8" w:rsidRPr="004D60D8" w:rsidRDefault="004D1EB8" w:rsidP="004D1EB8">
            <w:pPr>
              <w:spacing w:after="0" w:line="240" w:lineRule="auto"/>
              <w:rPr>
                <w:rFonts w:ascii="Times New Roman" w:eastAsia="Times New Roman" w:hAnsi="Times New Roman" w:cs="Times New Roman"/>
                <w:b/>
                <w:lang w:eastAsia="ru-RU"/>
              </w:rPr>
            </w:pPr>
          </w:p>
          <w:p w:rsidR="004D1EB8" w:rsidRPr="004D60D8" w:rsidRDefault="004D1EB8" w:rsidP="004D1EB8">
            <w:pPr>
              <w:spacing w:after="0" w:line="240" w:lineRule="auto"/>
              <w:rPr>
                <w:rFonts w:ascii="Times New Roman" w:eastAsia="Times New Roman" w:hAnsi="Times New Roman" w:cs="Times New Roman"/>
                <w:b/>
                <w:lang w:eastAsia="ru-RU"/>
              </w:rPr>
            </w:pPr>
          </w:p>
          <w:p w:rsidR="004D1EB8" w:rsidRPr="004D60D8" w:rsidRDefault="004D1EB8" w:rsidP="004D1EB8">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c>
          <w:tcPr>
            <w:tcW w:w="4795" w:type="dxa"/>
            <w:tcMar>
              <w:top w:w="60" w:type="dxa"/>
              <w:left w:w="60" w:type="dxa"/>
              <w:bottom w:w="60" w:type="dxa"/>
              <w:right w:w="60" w:type="dxa"/>
            </w:tcMar>
          </w:tcPr>
          <w:p w:rsidR="004D1EB8" w:rsidRPr="004D60D8" w:rsidRDefault="004D1EB8" w:rsidP="004D1EB8">
            <w:pPr>
              <w:spacing w:after="0" w:line="240" w:lineRule="auto"/>
              <w:rPr>
                <w:rFonts w:ascii="Times New Roman" w:eastAsia="Times New Roman" w:hAnsi="Times New Roman" w:cs="Times New Roman"/>
                <w:b/>
                <w:lang w:eastAsia="ru-RU"/>
              </w:rPr>
            </w:pPr>
          </w:p>
          <w:p w:rsidR="004D1EB8" w:rsidRPr="004D60D8" w:rsidRDefault="004D1EB8" w:rsidP="004D1EB8">
            <w:pPr>
              <w:spacing w:after="0" w:line="240" w:lineRule="auto"/>
              <w:rPr>
                <w:rFonts w:ascii="Times New Roman" w:eastAsia="Times New Roman" w:hAnsi="Times New Roman" w:cs="Times New Roman"/>
                <w:b/>
                <w:lang w:eastAsia="ru-RU"/>
              </w:rPr>
            </w:pPr>
          </w:p>
          <w:p w:rsidR="004D1EB8" w:rsidRPr="004D60D8" w:rsidRDefault="004D1EB8" w:rsidP="004D1EB8">
            <w:pPr>
              <w:spacing w:after="0" w:line="240" w:lineRule="auto"/>
              <w:rPr>
                <w:rFonts w:ascii="Times New Roman" w:eastAsia="Times New Roman" w:hAnsi="Times New Roman" w:cs="Times New Roman"/>
                <w:b/>
                <w:lang w:eastAsia="ru-RU"/>
              </w:rPr>
            </w:pPr>
            <w:r w:rsidRPr="004D60D8">
              <w:rPr>
                <w:rFonts w:ascii="Times New Roman" w:eastAsia="Times New Roman" w:hAnsi="Times New Roman" w:cs="Times New Roman"/>
                <w:b/>
                <w:lang w:eastAsia="ru-RU"/>
              </w:rPr>
              <w:t>___________________ /</w:t>
            </w:r>
            <w:r w:rsidRPr="004D60D8">
              <w:rPr>
                <w:rFonts w:ascii="Times New Roman" w:hAnsi="Times New Roman" w:cs="Times New Roman"/>
              </w:rPr>
              <w:t xml:space="preserve"> </w:t>
            </w:r>
            <w:r w:rsidRPr="004D60D8">
              <w:rPr>
                <w:rFonts w:ascii="Times New Roman" w:eastAsia="Times New Roman" w:hAnsi="Times New Roman" w:cs="Times New Roman"/>
                <w:b/>
                <w:lang w:eastAsia="ru-RU"/>
              </w:rPr>
              <w:t>____ /</w:t>
            </w:r>
          </w:p>
        </w:tc>
      </w:tr>
    </w:tbl>
    <w:p w:rsidR="00E02BBD" w:rsidRPr="004D60D8" w:rsidRDefault="00E02BBD" w:rsidP="00E02BBD">
      <w:pPr>
        <w:rPr>
          <w:rFonts w:ascii="Times New Roman" w:eastAsia="Times New Roman" w:hAnsi="Times New Roman" w:cs="Times New Roman"/>
          <w:lang w:eastAsia="ru-RU"/>
        </w:rPr>
      </w:pP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3D4377" w:rsidRPr="004D60D8" w:rsidRDefault="003D4377">
      <w:pPr>
        <w:rPr>
          <w:rFonts w:ascii="Times New Roman" w:eastAsia="Times New Roman" w:hAnsi="Times New Roman" w:cs="Times New Roman"/>
          <w:lang w:val="ru" w:eastAsia="ru-RU"/>
        </w:rPr>
      </w:pPr>
      <w:r w:rsidRPr="004D60D8">
        <w:rPr>
          <w:rFonts w:ascii="Times New Roman" w:eastAsia="Times New Roman" w:hAnsi="Times New Roman" w:cs="Times New Roman"/>
          <w:lang w:val="ru" w:eastAsia="ru-RU"/>
        </w:rPr>
        <w:br w:type="page"/>
      </w:r>
    </w:p>
    <w:p w:rsidR="00E02BBD" w:rsidRPr="004D60D8" w:rsidRDefault="00E02BBD" w:rsidP="00E02BBD">
      <w:pPr>
        <w:spacing w:after="0" w:line="240" w:lineRule="auto"/>
        <w:contextualSpacing/>
        <w:jc w:val="both"/>
        <w:rPr>
          <w:rFonts w:ascii="Times New Roman" w:eastAsia="Times New Roman" w:hAnsi="Times New Roman" w:cs="Times New Roman"/>
          <w:lang w:val="ru" w:eastAsia="ru-RU"/>
        </w:rPr>
      </w:pPr>
    </w:p>
    <w:p w:rsidR="00FF73C9" w:rsidRPr="004D60D8" w:rsidRDefault="003774D8" w:rsidP="00FF73C9">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Приложение № </w:t>
      </w:r>
      <w:r w:rsidR="00917C4B" w:rsidRPr="004D60D8">
        <w:rPr>
          <w:rFonts w:ascii="Times New Roman" w:hAnsi="Times New Roman" w:cs="Times New Roman"/>
        </w:rPr>
        <w:t>6</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утвержденному Приказом </w:t>
      </w:r>
      <w:r w:rsidR="00BB5915" w:rsidRPr="004D60D8">
        <w:rPr>
          <w:rFonts w:ascii="Times New Roman" w:hAnsi="Times New Roman" w:cs="Times New Roman"/>
        </w:rPr>
        <w:t>№ 28 от «20» мая 2024 года</w:t>
      </w:r>
    </w:p>
    <w:p w:rsidR="00283F03" w:rsidRPr="004D60D8" w:rsidRDefault="00283F03" w:rsidP="003774D8">
      <w:pPr>
        <w:autoSpaceDE w:val="0"/>
        <w:autoSpaceDN w:val="0"/>
        <w:adjustRightInd w:val="0"/>
        <w:spacing w:after="0" w:line="240" w:lineRule="auto"/>
        <w:jc w:val="center"/>
        <w:rPr>
          <w:rFonts w:ascii="Times New Roman" w:hAnsi="Times New Roman" w:cs="Times New Roman"/>
        </w:rPr>
      </w:pPr>
    </w:p>
    <w:p w:rsidR="00E02BBD" w:rsidRPr="004D60D8" w:rsidRDefault="00E02BBD" w:rsidP="003774D8">
      <w:pPr>
        <w:autoSpaceDE w:val="0"/>
        <w:autoSpaceDN w:val="0"/>
        <w:adjustRightInd w:val="0"/>
        <w:spacing w:after="0" w:line="240" w:lineRule="auto"/>
        <w:jc w:val="center"/>
        <w:rPr>
          <w:rFonts w:ascii="Times New Roman" w:hAnsi="Times New Roman" w:cs="Times New Roman"/>
        </w:rPr>
      </w:pPr>
    </w:p>
    <w:p w:rsidR="00FF73C9" w:rsidRPr="004D60D8" w:rsidRDefault="00FF73C9" w:rsidP="003774D8">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ЖУРНАЛ</w:t>
      </w:r>
    </w:p>
    <w:p w:rsidR="00283F03" w:rsidRPr="004D60D8" w:rsidRDefault="00FF73C9" w:rsidP="00283F03">
      <w:pPr>
        <w:autoSpaceDE w:val="0"/>
        <w:autoSpaceDN w:val="0"/>
        <w:adjustRightInd w:val="0"/>
        <w:spacing w:after="0" w:line="240" w:lineRule="auto"/>
        <w:jc w:val="center"/>
        <w:rPr>
          <w:rFonts w:ascii="Times New Roman" w:hAnsi="Times New Roman" w:cs="Times New Roman"/>
          <w:b/>
        </w:rPr>
      </w:pPr>
      <w:r w:rsidRPr="004D60D8">
        <w:rPr>
          <w:rFonts w:ascii="Times New Roman" w:hAnsi="Times New Roman" w:cs="Times New Roman"/>
          <w:b/>
        </w:rPr>
        <w:t>учета инструктаж</w:t>
      </w:r>
      <w:r w:rsidR="00283F03" w:rsidRPr="004D60D8">
        <w:rPr>
          <w:rFonts w:ascii="Times New Roman" w:hAnsi="Times New Roman" w:cs="Times New Roman"/>
          <w:b/>
        </w:rPr>
        <w:t>а</w:t>
      </w:r>
      <w:r w:rsidRPr="004D60D8">
        <w:rPr>
          <w:rFonts w:ascii="Times New Roman" w:hAnsi="Times New Roman" w:cs="Times New Roman"/>
          <w:b/>
        </w:rPr>
        <w:t xml:space="preserve"> </w:t>
      </w:r>
      <w:r w:rsidR="00283F03" w:rsidRPr="004D60D8">
        <w:rPr>
          <w:rFonts w:ascii="Times New Roman" w:hAnsi="Times New Roman" w:cs="Times New Roman"/>
          <w:b/>
        </w:rPr>
        <w:t>по соблюдению режима коммерческой тайны ООО «</w:t>
      </w:r>
      <w:r w:rsidR="00E02BBD" w:rsidRPr="004D60D8">
        <w:rPr>
          <w:rFonts w:ascii="Times New Roman" w:hAnsi="Times New Roman" w:cs="Times New Roman"/>
          <w:b/>
        </w:rPr>
        <w:t>Смол Маш</w:t>
      </w:r>
      <w:r w:rsidR="00283F03" w:rsidRPr="004D60D8">
        <w:rPr>
          <w:rFonts w:ascii="Times New Roman" w:hAnsi="Times New Roman" w:cs="Times New Roman"/>
          <w:b/>
        </w:rPr>
        <w:t>»</w:t>
      </w:r>
    </w:p>
    <w:p w:rsidR="00FF73C9" w:rsidRPr="004D60D8" w:rsidRDefault="00FF73C9" w:rsidP="00FF73C9">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p>
    <w:p w:rsidR="00FF73C9" w:rsidRPr="004D60D8" w:rsidRDefault="00FF73C9" w:rsidP="00FF73C9">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p>
    <w:tbl>
      <w:tblPr>
        <w:tblStyle w:val="a7"/>
        <w:tblW w:w="11199" w:type="dxa"/>
        <w:tblInd w:w="-572" w:type="dxa"/>
        <w:tblLayout w:type="fixed"/>
        <w:tblLook w:val="04A0" w:firstRow="1" w:lastRow="0" w:firstColumn="1" w:lastColumn="0" w:noHBand="0" w:noVBand="1"/>
      </w:tblPr>
      <w:tblGrid>
        <w:gridCol w:w="445"/>
        <w:gridCol w:w="1251"/>
        <w:gridCol w:w="1276"/>
        <w:gridCol w:w="2979"/>
        <w:gridCol w:w="2980"/>
        <w:gridCol w:w="1134"/>
        <w:gridCol w:w="1134"/>
      </w:tblGrid>
      <w:tr w:rsidR="00AF391F" w:rsidRPr="004D60D8" w:rsidTr="003D4377">
        <w:tc>
          <w:tcPr>
            <w:tcW w:w="445" w:type="dxa"/>
            <w:vAlign w:val="center"/>
          </w:tcPr>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 п/п</w:t>
            </w:r>
          </w:p>
        </w:tc>
        <w:tc>
          <w:tcPr>
            <w:tcW w:w="1251" w:type="dxa"/>
            <w:vAlign w:val="center"/>
          </w:tcPr>
          <w:p w:rsidR="00062646"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Дата</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инструктажа</w:t>
            </w:r>
          </w:p>
        </w:tc>
        <w:tc>
          <w:tcPr>
            <w:tcW w:w="1276" w:type="dxa"/>
            <w:vAlign w:val="center"/>
          </w:tcPr>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Вид</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инструктажа (первичный/</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повторный)</w:t>
            </w:r>
          </w:p>
        </w:tc>
        <w:tc>
          <w:tcPr>
            <w:tcW w:w="2979" w:type="dxa"/>
            <w:vAlign w:val="center"/>
          </w:tcPr>
          <w:p w:rsidR="00062646"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ФИО</w:t>
            </w:r>
            <w:r w:rsidR="00DD354A" w:rsidRPr="004D60D8">
              <w:rPr>
                <w:rFonts w:ascii="Times New Roman" w:hAnsi="Times New Roman" w:cs="Times New Roman"/>
                <w:b/>
                <w:sz w:val="16"/>
                <w:szCs w:val="18"/>
              </w:rPr>
              <w:t>, должность</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инструктируемого</w:t>
            </w:r>
          </w:p>
        </w:tc>
        <w:tc>
          <w:tcPr>
            <w:tcW w:w="2980" w:type="dxa"/>
            <w:vAlign w:val="center"/>
          </w:tcPr>
          <w:p w:rsidR="00062646"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ФИО</w:t>
            </w:r>
            <w:r w:rsidR="00062646" w:rsidRPr="004D60D8">
              <w:rPr>
                <w:rFonts w:ascii="Times New Roman" w:hAnsi="Times New Roman" w:cs="Times New Roman"/>
                <w:b/>
                <w:sz w:val="16"/>
                <w:szCs w:val="18"/>
              </w:rPr>
              <w:t>, должность</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инструктирующего</w:t>
            </w:r>
          </w:p>
        </w:tc>
        <w:tc>
          <w:tcPr>
            <w:tcW w:w="1134" w:type="dxa"/>
            <w:vAlign w:val="center"/>
          </w:tcPr>
          <w:p w:rsidR="00062646"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Подпись</w:t>
            </w:r>
          </w:p>
          <w:p w:rsidR="003774D8" w:rsidRPr="004D60D8" w:rsidRDefault="00C21199"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инструктируемого</w:t>
            </w:r>
          </w:p>
        </w:tc>
        <w:tc>
          <w:tcPr>
            <w:tcW w:w="1134" w:type="dxa"/>
            <w:vAlign w:val="center"/>
          </w:tcPr>
          <w:p w:rsidR="00062646"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Подпись</w:t>
            </w:r>
          </w:p>
          <w:p w:rsidR="003774D8" w:rsidRPr="004D60D8" w:rsidRDefault="003774D8" w:rsidP="003D4377">
            <w:pPr>
              <w:autoSpaceDE w:val="0"/>
              <w:autoSpaceDN w:val="0"/>
              <w:adjustRightInd w:val="0"/>
              <w:jc w:val="center"/>
              <w:rPr>
                <w:rFonts w:ascii="Times New Roman" w:hAnsi="Times New Roman" w:cs="Times New Roman"/>
                <w:b/>
                <w:sz w:val="16"/>
                <w:szCs w:val="18"/>
              </w:rPr>
            </w:pPr>
            <w:r w:rsidRPr="004D60D8">
              <w:rPr>
                <w:rFonts w:ascii="Times New Roman" w:hAnsi="Times New Roman" w:cs="Times New Roman"/>
                <w:b/>
                <w:sz w:val="16"/>
                <w:szCs w:val="18"/>
              </w:rPr>
              <w:t>инструктирующего</w:t>
            </w: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r w:rsidR="00AF391F" w:rsidRPr="004D60D8" w:rsidTr="00062646">
        <w:tc>
          <w:tcPr>
            <w:tcW w:w="445"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51"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276"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79"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2980"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c>
          <w:tcPr>
            <w:tcW w:w="1134" w:type="dxa"/>
          </w:tcPr>
          <w:p w:rsidR="003774D8" w:rsidRPr="004D60D8" w:rsidRDefault="003774D8" w:rsidP="00FF73C9">
            <w:pPr>
              <w:autoSpaceDE w:val="0"/>
              <w:autoSpaceDN w:val="0"/>
              <w:adjustRightInd w:val="0"/>
              <w:jc w:val="both"/>
              <w:rPr>
                <w:rFonts w:ascii="Times New Roman" w:hAnsi="Times New Roman" w:cs="Times New Roman"/>
                <w:sz w:val="16"/>
                <w:szCs w:val="18"/>
              </w:rPr>
            </w:pPr>
          </w:p>
        </w:tc>
      </w:tr>
    </w:tbl>
    <w:p w:rsidR="00FF73C9" w:rsidRPr="004D60D8" w:rsidRDefault="00FF73C9" w:rsidP="00FF73C9">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p>
    <w:p w:rsidR="00FF73C9" w:rsidRPr="004D60D8" w:rsidRDefault="00FF73C9" w:rsidP="00FF73C9">
      <w:pPr>
        <w:autoSpaceDE w:val="0"/>
        <w:autoSpaceDN w:val="0"/>
        <w:adjustRightInd w:val="0"/>
        <w:spacing w:after="0" w:line="240" w:lineRule="auto"/>
        <w:jc w:val="both"/>
        <w:rPr>
          <w:rFonts w:ascii="Times New Roman" w:hAnsi="Times New Roman" w:cs="Times New Roman"/>
        </w:rPr>
      </w:pP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r w:rsidRPr="004D60D8">
        <w:rPr>
          <w:rFonts w:ascii="Times New Roman" w:hAnsi="Times New Roman" w:cs="Times New Roman"/>
        </w:rPr>
        <w:tab/>
      </w:r>
    </w:p>
    <w:p w:rsidR="00312987" w:rsidRPr="004D60D8" w:rsidRDefault="00312987">
      <w:pPr>
        <w:rPr>
          <w:rFonts w:ascii="Times New Roman" w:hAnsi="Times New Roman" w:cs="Times New Roman"/>
        </w:rPr>
      </w:pPr>
      <w:r w:rsidRPr="004D60D8">
        <w:rPr>
          <w:rFonts w:ascii="Times New Roman" w:hAnsi="Times New Roman" w:cs="Times New Roman"/>
        </w:rPr>
        <w:br w:type="page"/>
      </w:r>
    </w:p>
    <w:p w:rsidR="0099664F" w:rsidRPr="004D60D8" w:rsidRDefault="0099664F" w:rsidP="0099664F">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lastRenderedPageBreak/>
        <w:t xml:space="preserve">Приложение № </w:t>
      </w:r>
      <w:r w:rsidR="00917C4B" w:rsidRPr="004D60D8">
        <w:rPr>
          <w:rFonts w:ascii="Times New Roman" w:hAnsi="Times New Roman" w:cs="Times New Roman"/>
        </w:rPr>
        <w:t>7</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к Положению о коммерческой тайне ООО «Смол Маш»,</w:t>
      </w:r>
    </w:p>
    <w:p w:rsidR="00E02BBD" w:rsidRPr="004D60D8" w:rsidRDefault="00E02BBD" w:rsidP="00E02BBD">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утвержденному Приказом</w:t>
      </w:r>
      <w:r w:rsidR="00BB5915" w:rsidRPr="004D60D8">
        <w:rPr>
          <w:rFonts w:ascii="Times New Roman" w:hAnsi="Times New Roman" w:cs="Times New Roman"/>
        </w:rPr>
        <w:t xml:space="preserve"> № 28 от «20» мая 2024 года</w:t>
      </w:r>
    </w:p>
    <w:p w:rsidR="0099664F" w:rsidRPr="004D60D8" w:rsidRDefault="0099664F" w:rsidP="0099664F">
      <w:pPr>
        <w:autoSpaceDE w:val="0"/>
        <w:autoSpaceDN w:val="0"/>
        <w:adjustRightInd w:val="0"/>
        <w:spacing w:after="0" w:line="240" w:lineRule="auto"/>
        <w:jc w:val="center"/>
        <w:rPr>
          <w:rFonts w:ascii="Times New Roman" w:hAnsi="Times New Roman" w:cs="Times New Roman"/>
        </w:rPr>
      </w:pPr>
    </w:p>
    <w:p w:rsidR="003A07BD" w:rsidRPr="004D60D8" w:rsidRDefault="003A07BD" w:rsidP="0099664F">
      <w:pPr>
        <w:autoSpaceDE w:val="0"/>
        <w:autoSpaceDN w:val="0"/>
        <w:adjustRightInd w:val="0"/>
        <w:spacing w:after="0" w:line="240" w:lineRule="auto"/>
        <w:jc w:val="center"/>
        <w:rPr>
          <w:rFonts w:ascii="Times New Roman" w:hAnsi="Times New Roman" w:cs="Times New Roman"/>
        </w:rPr>
      </w:pPr>
    </w:p>
    <w:p w:rsidR="003A07BD" w:rsidRPr="004D60D8" w:rsidRDefault="003A07BD" w:rsidP="003A07BD">
      <w:pPr>
        <w:autoSpaceDE w:val="0"/>
        <w:autoSpaceDN w:val="0"/>
        <w:adjustRightInd w:val="0"/>
        <w:spacing w:after="0" w:line="240" w:lineRule="auto"/>
        <w:jc w:val="center"/>
        <w:rPr>
          <w:rFonts w:ascii="Times New Roman" w:hAnsi="Times New Roman" w:cs="Times New Roman"/>
        </w:rPr>
      </w:pPr>
    </w:p>
    <w:p w:rsidR="00062646" w:rsidRPr="004D60D8" w:rsidRDefault="003A07BD" w:rsidP="00062646">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ab/>
      </w:r>
      <w:r w:rsidR="00062646" w:rsidRPr="004D60D8">
        <w:rPr>
          <w:rFonts w:ascii="Times New Roman" w:hAnsi="Times New Roman" w:cs="Times New Roman"/>
        </w:rPr>
        <w:t>«УТВЕРЖДАЮ»</w:t>
      </w:r>
    </w:p>
    <w:p w:rsidR="00062646" w:rsidRPr="004D60D8" w:rsidRDefault="00062646" w:rsidP="00062646">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Генеральный директор ООО «</w:t>
      </w:r>
      <w:r w:rsidR="00E02BBD" w:rsidRPr="004D60D8">
        <w:rPr>
          <w:rFonts w:ascii="Times New Roman" w:hAnsi="Times New Roman" w:cs="Times New Roman"/>
        </w:rPr>
        <w:t>Смол Маш</w:t>
      </w:r>
      <w:r w:rsidRPr="004D60D8">
        <w:rPr>
          <w:rFonts w:ascii="Times New Roman" w:hAnsi="Times New Roman" w:cs="Times New Roman"/>
        </w:rPr>
        <w:t>»</w:t>
      </w:r>
    </w:p>
    <w:p w:rsidR="00062646" w:rsidRPr="004D60D8" w:rsidRDefault="00062646" w:rsidP="00062646">
      <w:pPr>
        <w:autoSpaceDE w:val="0"/>
        <w:autoSpaceDN w:val="0"/>
        <w:adjustRightInd w:val="0"/>
        <w:spacing w:after="0" w:line="240" w:lineRule="auto"/>
        <w:jc w:val="right"/>
        <w:rPr>
          <w:rFonts w:ascii="Times New Roman" w:hAnsi="Times New Roman" w:cs="Times New Roman"/>
        </w:rPr>
      </w:pPr>
    </w:p>
    <w:p w:rsidR="005D44DB" w:rsidRPr="004D60D8" w:rsidRDefault="005D44DB" w:rsidP="005D44DB">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 xml:space="preserve">____________________ </w:t>
      </w:r>
    </w:p>
    <w:p w:rsidR="005D44DB" w:rsidRPr="004D60D8" w:rsidRDefault="005D44DB" w:rsidP="005D44DB">
      <w:pPr>
        <w:autoSpaceDE w:val="0"/>
        <w:autoSpaceDN w:val="0"/>
        <w:adjustRightInd w:val="0"/>
        <w:spacing w:after="0" w:line="240" w:lineRule="auto"/>
        <w:jc w:val="right"/>
        <w:rPr>
          <w:rFonts w:ascii="Times New Roman" w:hAnsi="Times New Roman" w:cs="Times New Roman"/>
        </w:rPr>
      </w:pPr>
    </w:p>
    <w:p w:rsidR="005D44DB" w:rsidRPr="004D60D8" w:rsidRDefault="005D44DB" w:rsidP="005D44DB">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____________________</w:t>
      </w:r>
    </w:p>
    <w:p w:rsidR="005D44DB" w:rsidRPr="004D60D8" w:rsidRDefault="005D44DB" w:rsidP="005D44DB">
      <w:pPr>
        <w:autoSpaceDE w:val="0"/>
        <w:autoSpaceDN w:val="0"/>
        <w:adjustRightInd w:val="0"/>
        <w:spacing w:after="0" w:line="240" w:lineRule="auto"/>
        <w:jc w:val="center"/>
        <w:rPr>
          <w:rFonts w:ascii="Times New Roman" w:hAnsi="Times New Roman" w:cs="Times New Roman"/>
        </w:rPr>
      </w:pPr>
      <w:r w:rsidRPr="004D60D8">
        <w:rPr>
          <w:rFonts w:ascii="Times New Roman" w:hAnsi="Times New Roman" w:cs="Times New Roman"/>
          <w:sz w:val="18"/>
        </w:rPr>
        <w:t xml:space="preserve">                                                                                                                                                                                       подпись</w:t>
      </w:r>
    </w:p>
    <w:p w:rsidR="00062646" w:rsidRPr="004D60D8" w:rsidRDefault="00062646" w:rsidP="00062646">
      <w:pPr>
        <w:autoSpaceDE w:val="0"/>
        <w:autoSpaceDN w:val="0"/>
        <w:adjustRightInd w:val="0"/>
        <w:spacing w:after="0" w:line="240" w:lineRule="auto"/>
        <w:jc w:val="right"/>
        <w:rPr>
          <w:rFonts w:ascii="Times New Roman" w:hAnsi="Times New Roman" w:cs="Times New Roman"/>
        </w:rPr>
      </w:pPr>
    </w:p>
    <w:p w:rsidR="00062646" w:rsidRPr="004D60D8" w:rsidRDefault="00062646" w:rsidP="00062646">
      <w:pPr>
        <w:autoSpaceDE w:val="0"/>
        <w:autoSpaceDN w:val="0"/>
        <w:adjustRightInd w:val="0"/>
        <w:spacing w:after="0" w:line="240" w:lineRule="auto"/>
        <w:jc w:val="right"/>
        <w:rPr>
          <w:rFonts w:ascii="Times New Roman" w:hAnsi="Times New Roman" w:cs="Times New Roman"/>
        </w:rPr>
      </w:pPr>
      <w:r w:rsidRPr="004D60D8">
        <w:rPr>
          <w:rFonts w:ascii="Times New Roman" w:hAnsi="Times New Roman" w:cs="Times New Roman"/>
        </w:rPr>
        <w:t>«___» ___________ 20___г.</w:t>
      </w:r>
    </w:p>
    <w:p w:rsidR="003A07BD" w:rsidRPr="004D60D8" w:rsidRDefault="003A07BD" w:rsidP="006C0E84">
      <w:pPr>
        <w:autoSpaceDE w:val="0"/>
        <w:autoSpaceDN w:val="0"/>
        <w:adjustRightInd w:val="0"/>
        <w:spacing w:after="0" w:line="240" w:lineRule="auto"/>
        <w:jc w:val="center"/>
        <w:rPr>
          <w:rFonts w:ascii="Times New Roman" w:hAnsi="Times New Roman" w:cs="Times New Roman"/>
        </w:rPr>
      </w:pPr>
    </w:p>
    <w:p w:rsidR="003C6D18" w:rsidRPr="004D60D8" w:rsidRDefault="003C6D18" w:rsidP="003A07BD">
      <w:pPr>
        <w:autoSpaceDE w:val="0"/>
        <w:autoSpaceDN w:val="0"/>
        <w:adjustRightInd w:val="0"/>
        <w:spacing w:after="0" w:line="240" w:lineRule="auto"/>
        <w:jc w:val="right"/>
        <w:rPr>
          <w:rFonts w:ascii="Times New Roman" w:hAnsi="Times New Roman" w:cs="Times New Roman"/>
        </w:rPr>
      </w:pPr>
    </w:p>
    <w:p w:rsidR="003A07BD" w:rsidRPr="004D60D8" w:rsidRDefault="003A07BD" w:rsidP="003A07BD">
      <w:pPr>
        <w:autoSpaceDE w:val="0"/>
        <w:autoSpaceDN w:val="0"/>
        <w:adjustRightInd w:val="0"/>
        <w:spacing w:after="0" w:line="240" w:lineRule="auto"/>
        <w:rPr>
          <w:rFonts w:ascii="Times New Roman" w:hAnsi="Times New Roman" w:cs="Times New Roman"/>
        </w:rPr>
      </w:pPr>
      <w:r w:rsidRPr="004D60D8">
        <w:rPr>
          <w:rFonts w:ascii="Times New Roman" w:hAnsi="Times New Roman" w:cs="Times New Roman"/>
        </w:rPr>
        <w:t>г.</w:t>
      </w:r>
      <w:r w:rsidR="00B62BA2" w:rsidRPr="004D60D8">
        <w:rPr>
          <w:rFonts w:ascii="Times New Roman" w:hAnsi="Times New Roman" w:cs="Times New Roman"/>
        </w:rPr>
        <w:t xml:space="preserve"> ___________________</w:t>
      </w:r>
      <w:r w:rsidRPr="004D60D8">
        <w:rPr>
          <w:rFonts w:ascii="Times New Roman" w:hAnsi="Times New Roman" w:cs="Times New Roman"/>
        </w:rPr>
        <w:tab/>
      </w:r>
      <w:r w:rsidR="00B52363" w:rsidRPr="004D60D8">
        <w:rPr>
          <w:rFonts w:ascii="Times New Roman" w:hAnsi="Times New Roman" w:cs="Times New Roman"/>
        </w:rPr>
        <w:tab/>
      </w:r>
      <w:r w:rsidR="00B52363" w:rsidRPr="004D60D8">
        <w:rPr>
          <w:rFonts w:ascii="Times New Roman" w:hAnsi="Times New Roman" w:cs="Times New Roman"/>
        </w:rPr>
        <w:tab/>
      </w:r>
      <w:r w:rsidR="00B52363" w:rsidRPr="004D60D8">
        <w:rPr>
          <w:rFonts w:ascii="Times New Roman" w:hAnsi="Times New Roman" w:cs="Times New Roman"/>
        </w:rPr>
        <w:tab/>
      </w:r>
      <w:r w:rsidR="00B52363" w:rsidRPr="004D60D8">
        <w:rPr>
          <w:rFonts w:ascii="Times New Roman" w:hAnsi="Times New Roman" w:cs="Times New Roman"/>
        </w:rPr>
        <w:tab/>
      </w:r>
      <w:r w:rsidR="00B62BA2" w:rsidRPr="004D60D8">
        <w:rPr>
          <w:rFonts w:ascii="Times New Roman" w:hAnsi="Times New Roman" w:cs="Times New Roman"/>
        </w:rPr>
        <w:t xml:space="preserve">                         </w:t>
      </w:r>
      <w:r w:rsidR="005D44DB" w:rsidRPr="004D60D8">
        <w:rPr>
          <w:rFonts w:ascii="Times New Roman" w:hAnsi="Times New Roman" w:cs="Times New Roman"/>
        </w:rPr>
        <w:t xml:space="preserve">         </w:t>
      </w:r>
      <w:r w:rsidR="00B62BA2" w:rsidRPr="004D60D8">
        <w:rPr>
          <w:rFonts w:ascii="Times New Roman" w:hAnsi="Times New Roman" w:cs="Times New Roman"/>
        </w:rPr>
        <w:t xml:space="preserve"> </w:t>
      </w:r>
      <w:r w:rsidR="00B52363" w:rsidRPr="004D60D8">
        <w:rPr>
          <w:rFonts w:ascii="Times New Roman" w:hAnsi="Times New Roman" w:cs="Times New Roman"/>
        </w:rPr>
        <w:t>«___» __________</w:t>
      </w:r>
      <w:r w:rsidRPr="004D60D8">
        <w:rPr>
          <w:rFonts w:ascii="Times New Roman" w:hAnsi="Times New Roman" w:cs="Times New Roman"/>
        </w:rPr>
        <w:t xml:space="preserve"> 20___ г.</w:t>
      </w:r>
    </w:p>
    <w:p w:rsidR="003A07BD" w:rsidRPr="004D60D8" w:rsidRDefault="003A07BD" w:rsidP="0099664F">
      <w:pPr>
        <w:autoSpaceDE w:val="0"/>
        <w:autoSpaceDN w:val="0"/>
        <w:adjustRightInd w:val="0"/>
        <w:spacing w:after="0" w:line="240" w:lineRule="auto"/>
        <w:jc w:val="center"/>
        <w:rPr>
          <w:rFonts w:ascii="Times New Roman" w:hAnsi="Times New Roman" w:cs="Times New Roman"/>
        </w:rPr>
      </w:pPr>
    </w:p>
    <w:p w:rsidR="0099664F" w:rsidRPr="004D60D8" w:rsidRDefault="0099664F" w:rsidP="0099664F">
      <w:pPr>
        <w:autoSpaceDE w:val="0"/>
        <w:autoSpaceDN w:val="0"/>
        <w:adjustRightInd w:val="0"/>
        <w:spacing w:after="0" w:line="240" w:lineRule="auto"/>
        <w:jc w:val="center"/>
        <w:rPr>
          <w:rFonts w:ascii="Times New Roman" w:hAnsi="Times New Roman" w:cs="Times New Roman"/>
          <w:sz w:val="24"/>
        </w:rPr>
      </w:pPr>
    </w:p>
    <w:p w:rsidR="00062646" w:rsidRPr="004D60D8" w:rsidRDefault="0099664F" w:rsidP="0099664F">
      <w:pPr>
        <w:autoSpaceDE w:val="0"/>
        <w:autoSpaceDN w:val="0"/>
        <w:adjustRightInd w:val="0"/>
        <w:spacing w:after="0" w:line="240" w:lineRule="auto"/>
        <w:jc w:val="center"/>
        <w:rPr>
          <w:rFonts w:ascii="Times New Roman" w:hAnsi="Times New Roman" w:cs="Times New Roman"/>
          <w:b/>
          <w:szCs w:val="20"/>
        </w:rPr>
      </w:pPr>
      <w:r w:rsidRPr="004D60D8">
        <w:rPr>
          <w:rFonts w:ascii="Times New Roman" w:hAnsi="Times New Roman" w:cs="Times New Roman"/>
          <w:b/>
          <w:szCs w:val="20"/>
        </w:rPr>
        <w:t xml:space="preserve">Акт </w:t>
      </w:r>
    </w:p>
    <w:p w:rsidR="00F0319C" w:rsidRPr="004D60D8" w:rsidRDefault="0099664F" w:rsidP="0099664F">
      <w:pPr>
        <w:autoSpaceDE w:val="0"/>
        <w:autoSpaceDN w:val="0"/>
        <w:adjustRightInd w:val="0"/>
        <w:spacing w:after="0" w:line="240" w:lineRule="auto"/>
        <w:jc w:val="center"/>
        <w:rPr>
          <w:rFonts w:ascii="Times New Roman" w:hAnsi="Times New Roman" w:cs="Times New Roman"/>
          <w:b/>
          <w:szCs w:val="20"/>
        </w:rPr>
      </w:pPr>
      <w:r w:rsidRPr="004D60D8">
        <w:rPr>
          <w:rFonts w:ascii="Times New Roman" w:hAnsi="Times New Roman" w:cs="Times New Roman"/>
          <w:b/>
          <w:szCs w:val="20"/>
        </w:rPr>
        <w:t>об уничтожении документов, с</w:t>
      </w:r>
      <w:r w:rsidR="006219A2" w:rsidRPr="004D60D8">
        <w:rPr>
          <w:rFonts w:ascii="Times New Roman" w:hAnsi="Times New Roman" w:cs="Times New Roman"/>
          <w:b/>
          <w:szCs w:val="20"/>
        </w:rPr>
        <w:t>одержащих</w:t>
      </w:r>
      <w:r w:rsidRPr="004D60D8">
        <w:rPr>
          <w:rFonts w:ascii="Times New Roman" w:hAnsi="Times New Roman" w:cs="Times New Roman"/>
          <w:b/>
          <w:szCs w:val="20"/>
        </w:rPr>
        <w:t xml:space="preserve"> коммерческую тайну, </w:t>
      </w:r>
    </w:p>
    <w:p w:rsidR="00F0319C" w:rsidRPr="004D60D8" w:rsidRDefault="0099664F" w:rsidP="006C0E84">
      <w:pPr>
        <w:autoSpaceDE w:val="0"/>
        <w:autoSpaceDN w:val="0"/>
        <w:adjustRightInd w:val="0"/>
        <w:spacing w:after="0" w:line="240" w:lineRule="auto"/>
        <w:jc w:val="center"/>
        <w:rPr>
          <w:rFonts w:ascii="Times New Roman" w:hAnsi="Times New Roman" w:cs="Times New Roman"/>
          <w:b/>
          <w:szCs w:val="20"/>
        </w:rPr>
      </w:pPr>
      <w:r w:rsidRPr="004D60D8">
        <w:rPr>
          <w:rFonts w:ascii="Times New Roman" w:hAnsi="Times New Roman" w:cs="Times New Roman"/>
          <w:b/>
          <w:szCs w:val="20"/>
        </w:rPr>
        <w:t>на материальн</w:t>
      </w:r>
      <w:r w:rsidR="008D06CE" w:rsidRPr="004D60D8">
        <w:rPr>
          <w:rFonts w:ascii="Times New Roman" w:hAnsi="Times New Roman" w:cs="Times New Roman"/>
          <w:b/>
          <w:szCs w:val="20"/>
        </w:rPr>
        <w:t>ых</w:t>
      </w:r>
      <w:r w:rsidRPr="004D60D8">
        <w:rPr>
          <w:rFonts w:ascii="Times New Roman" w:hAnsi="Times New Roman" w:cs="Times New Roman"/>
          <w:b/>
          <w:szCs w:val="20"/>
        </w:rPr>
        <w:t xml:space="preserve"> носител</w:t>
      </w:r>
      <w:r w:rsidR="008D06CE" w:rsidRPr="004D60D8">
        <w:rPr>
          <w:rFonts w:ascii="Times New Roman" w:hAnsi="Times New Roman" w:cs="Times New Roman"/>
          <w:b/>
          <w:szCs w:val="20"/>
        </w:rPr>
        <w:t>ях</w:t>
      </w:r>
    </w:p>
    <w:p w:rsidR="00156D53" w:rsidRPr="004D60D8" w:rsidRDefault="00156D53" w:rsidP="006C0E84">
      <w:pPr>
        <w:autoSpaceDE w:val="0"/>
        <w:autoSpaceDN w:val="0"/>
        <w:adjustRightInd w:val="0"/>
        <w:spacing w:after="0" w:line="240" w:lineRule="auto"/>
        <w:jc w:val="center"/>
        <w:rPr>
          <w:rFonts w:ascii="Times New Roman" w:hAnsi="Times New Roman" w:cs="Times New Roman"/>
          <w:b/>
          <w:szCs w:val="20"/>
        </w:rPr>
      </w:pPr>
    </w:p>
    <w:p w:rsidR="00F0319C" w:rsidRPr="004D60D8" w:rsidRDefault="00F0319C" w:rsidP="0099664F">
      <w:pPr>
        <w:autoSpaceDE w:val="0"/>
        <w:autoSpaceDN w:val="0"/>
        <w:adjustRightInd w:val="0"/>
        <w:spacing w:after="0" w:line="240" w:lineRule="auto"/>
        <w:jc w:val="center"/>
        <w:rPr>
          <w:rFonts w:ascii="Times New Roman" w:hAnsi="Times New Roman" w:cs="Times New Roman"/>
          <w:b/>
          <w:sz w:val="18"/>
          <w:szCs w:val="20"/>
        </w:rPr>
      </w:pPr>
    </w:p>
    <w:p w:rsidR="00F0319C"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Основание: Приказ № ____ от «____» ______________ 20___ года</w:t>
      </w:r>
    </w:p>
    <w:p w:rsidR="00062646" w:rsidRPr="004D60D8" w:rsidRDefault="00062646" w:rsidP="003A07BD">
      <w:pPr>
        <w:autoSpaceDE w:val="0"/>
        <w:autoSpaceDN w:val="0"/>
        <w:adjustRightInd w:val="0"/>
        <w:spacing w:after="0" w:line="240" w:lineRule="auto"/>
        <w:rPr>
          <w:rFonts w:ascii="Times New Roman" w:hAnsi="Times New Roman" w:cs="Times New Roman"/>
          <w:sz w:val="18"/>
          <w:szCs w:val="20"/>
        </w:rPr>
      </w:pP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Составлен ликвидационной комиссией</w:t>
      </w:r>
      <w:r w:rsidR="00062646" w:rsidRPr="004D60D8">
        <w:rPr>
          <w:rFonts w:ascii="Times New Roman" w:hAnsi="Times New Roman" w:cs="Times New Roman"/>
          <w:sz w:val="18"/>
          <w:szCs w:val="20"/>
        </w:rPr>
        <w:t>:</w:t>
      </w:r>
    </w:p>
    <w:p w:rsidR="00062646" w:rsidRPr="004D60D8" w:rsidRDefault="00062646" w:rsidP="003A07BD">
      <w:pPr>
        <w:autoSpaceDE w:val="0"/>
        <w:autoSpaceDN w:val="0"/>
        <w:adjustRightInd w:val="0"/>
        <w:spacing w:after="0" w:line="240" w:lineRule="auto"/>
        <w:rPr>
          <w:rFonts w:ascii="Times New Roman" w:hAnsi="Times New Roman" w:cs="Times New Roman"/>
          <w:sz w:val="18"/>
          <w:szCs w:val="20"/>
        </w:rPr>
      </w:pP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Председатель ликвидационной комиссии ________________________________________________</w:t>
      </w: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w:t>
      </w: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Члены ликвидационной комиссии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________________________________________________</w:t>
      </w:r>
    </w:p>
    <w:p w:rsidR="00270B60" w:rsidRPr="004D60D8" w:rsidRDefault="00270B60" w:rsidP="00270B60">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w:t>
      </w: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________________________________________________</w:t>
      </w:r>
    </w:p>
    <w:p w:rsidR="00270B60" w:rsidRPr="004D60D8" w:rsidRDefault="00270B60" w:rsidP="00270B60">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 xml:space="preserve">                             </w:t>
      </w:r>
      <w:r w:rsidRPr="004D60D8">
        <w:rPr>
          <w:rFonts w:ascii="Times New Roman" w:hAnsi="Times New Roman" w:cs="Times New Roman"/>
          <w:sz w:val="18"/>
          <w:szCs w:val="20"/>
        </w:rPr>
        <w:t>(</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w:t>
      </w:r>
    </w:p>
    <w:p w:rsidR="003A07BD" w:rsidRPr="004D60D8" w:rsidRDefault="003A07BD" w:rsidP="003A07BD">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p>
    <w:p w:rsidR="00B77DCF" w:rsidRPr="004D60D8" w:rsidRDefault="006E77E9" w:rsidP="00270B60">
      <w:pPr>
        <w:autoSpaceDE w:val="0"/>
        <w:autoSpaceDN w:val="0"/>
        <w:adjustRightInd w:val="0"/>
        <w:spacing w:after="0" w:line="240" w:lineRule="auto"/>
        <w:ind w:firstLine="708"/>
        <w:rPr>
          <w:rFonts w:ascii="Times New Roman" w:hAnsi="Times New Roman" w:cs="Times New Roman"/>
          <w:sz w:val="18"/>
          <w:szCs w:val="20"/>
        </w:rPr>
      </w:pPr>
      <w:r w:rsidRPr="004D60D8">
        <w:rPr>
          <w:rFonts w:ascii="Times New Roman" w:hAnsi="Times New Roman" w:cs="Times New Roman"/>
          <w:sz w:val="18"/>
          <w:szCs w:val="20"/>
        </w:rPr>
        <w:t xml:space="preserve">Ликвидационная комиссия отобрала к уничтожению следующие документы, </w:t>
      </w:r>
      <w:r w:rsidR="006219A2" w:rsidRPr="004D60D8">
        <w:rPr>
          <w:rFonts w:ascii="Times New Roman" w:hAnsi="Times New Roman" w:cs="Times New Roman"/>
          <w:sz w:val="18"/>
          <w:szCs w:val="20"/>
        </w:rPr>
        <w:t xml:space="preserve">содержащие </w:t>
      </w:r>
      <w:r w:rsidRPr="004D60D8">
        <w:rPr>
          <w:rFonts w:ascii="Times New Roman" w:hAnsi="Times New Roman" w:cs="Times New Roman"/>
          <w:sz w:val="18"/>
          <w:szCs w:val="20"/>
        </w:rPr>
        <w:t>коммерческую тайну</w:t>
      </w:r>
      <w:r w:rsidR="00A04A60" w:rsidRPr="004D60D8">
        <w:rPr>
          <w:rFonts w:ascii="Times New Roman" w:hAnsi="Times New Roman" w:cs="Times New Roman"/>
          <w:sz w:val="18"/>
          <w:szCs w:val="20"/>
        </w:rPr>
        <w:t xml:space="preserve">, в связи </w:t>
      </w:r>
      <w:r w:rsidR="00B77DCF" w:rsidRPr="004D60D8">
        <w:rPr>
          <w:rFonts w:ascii="Times New Roman" w:hAnsi="Times New Roman" w:cs="Times New Roman"/>
          <w:sz w:val="18"/>
          <w:szCs w:val="20"/>
        </w:rPr>
        <w:t>______________________________________________________________________________________________________</w:t>
      </w:r>
    </w:p>
    <w:p w:rsidR="006C0E84" w:rsidRPr="004D60D8" w:rsidRDefault="006C0E84" w:rsidP="006C0E84">
      <w:pPr>
        <w:autoSpaceDE w:val="0"/>
        <w:autoSpaceDN w:val="0"/>
        <w:adjustRightInd w:val="0"/>
        <w:spacing w:after="0" w:line="240" w:lineRule="auto"/>
        <w:jc w:val="center"/>
        <w:rPr>
          <w:rFonts w:ascii="Times New Roman" w:hAnsi="Times New Roman" w:cs="Times New Roman"/>
          <w:sz w:val="18"/>
          <w:szCs w:val="20"/>
        </w:rPr>
      </w:pPr>
      <w:r w:rsidRPr="004D60D8">
        <w:rPr>
          <w:rFonts w:ascii="Times New Roman" w:hAnsi="Times New Roman" w:cs="Times New Roman"/>
          <w:sz w:val="18"/>
          <w:szCs w:val="20"/>
        </w:rPr>
        <w:t>(основание уничтожения)</w:t>
      </w:r>
    </w:p>
    <w:p w:rsidR="006C0E84" w:rsidRPr="004D60D8" w:rsidRDefault="00B77DCF" w:rsidP="006C0E84">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______________________________________________________________________________________________________</w:t>
      </w:r>
    </w:p>
    <w:p w:rsidR="006C0E84" w:rsidRPr="004D60D8" w:rsidRDefault="006C0E84" w:rsidP="006C0E84">
      <w:pPr>
        <w:autoSpaceDE w:val="0"/>
        <w:autoSpaceDN w:val="0"/>
        <w:adjustRightInd w:val="0"/>
        <w:spacing w:after="0" w:line="240" w:lineRule="auto"/>
        <w:rPr>
          <w:rFonts w:ascii="Times New Roman" w:hAnsi="Times New Roman" w:cs="Times New Roman"/>
          <w:sz w:val="18"/>
          <w:szCs w:val="20"/>
        </w:rPr>
      </w:pPr>
    </w:p>
    <w:p w:rsidR="00A04A60" w:rsidRPr="004D60D8" w:rsidRDefault="00B77DCF" w:rsidP="006C0E84">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_____________________________________________________</w:t>
      </w:r>
      <w:r w:rsidR="006C0E84" w:rsidRPr="004D60D8">
        <w:rPr>
          <w:rFonts w:ascii="Times New Roman" w:hAnsi="Times New Roman" w:cs="Times New Roman"/>
          <w:sz w:val="18"/>
          <w:szCs w:val="20"/>
        </w:rPr>
        <w:t>_________________________________________________</w:t>
      </w:r>
    </w:p>
    <w:p w:rsidR="00156D53" w:rsidRPr="004D60D8" w:rsidRDefault="00156D53" w:rsidP="006C0E84">
      <w:pPr>
        <w:autoSpaceDE w:val="0"/>
        <w:autoSpaceDN w:val="0"/>
        <w:adjustRightInd w:val="0"/>
        <w:spacing w:after="0" w:line="240" w:lineRule="auto"/>
        <w:rPr>
          <w:rFonts w:ascii="Times New Roman" w:hAnsi="Times New Roman" w:cs="Times New Roman"/>
          <w:sz w:val="18"/>
          <w:szCs w:val="20"/>
        </w:rPr>
      </w:pPr>
    </w:p>
    <w:p w:rsidR="006C0E84" w:rsidRPr="004D60D8" w:rsidRDefault="006C0E84" w:rsidP="00F0319C">
      <w:pPr>
        <w:autoSpaceDE w:val="0"/>
        <w:autoSpaceDN w:val="0"/>
        <w:adjustRightInd w:val="0"/>
        <w:spacing w:after="0" w:line="240" w:lineRule="auto"/>
        <w:rPr>
          <w:rFonts w:ascii="Times New Roman" w:hAnsi="Times New Roman" w:cs="Times New Roman"/>
          <w:sz w:val="18"/>
          <w:szCs w:val="20"/>
        </w:rPr>
      </w:pPr>
    </w:p>
    <w:tbl>
      <w:tblPr>
        <w:tblStyle w:val="a7"/>
        <w:tblW w:w="0" w:type="auto"/>
        <w:tblLook w:val="04A0" w:firstRow="1" w:lastRow="0" w:firstColumn="1" w:lastColumn="0" w:noHBand="0" w:noVBand="1"/>
      </w:tblPr>
      <w:tblGrid>
        <w:gridCol w:w="988"/>
        <w:gridCol w:w="6945"/>
        <w:gridCol w:w="1985"/>
      </w:tblGrid>
      <w:tr w:rsidR="00693072" w:rsidRPr="004D60D8" w:rsidTr="005D44DB">
        <w:tc>
          <w:tcPr>
            <w:tcW w:w="988" w:type="dxa"/>
            <w:vAlign w:val="center"/>
          </w:tcPr>
          <w:p w:rsidR="00A04A60" w:rsidRPr="004D60D8" w:rsidRDefault="00A04A60" w:rsidP="005D44DB">
            <w:pPr>
              <w:autoSpaceDE w:val="0"/>
              <w:autoSpaceDN w:val="0"/>
              <w:adjustRightInd w:val="0"/>
              <w:jc w:val="center"/>
              <w:rPr>
                <w:rFonts w:ascii="Times New Roman" w:hAnsi="Times New Roman" w:cs="Times New Roman"/>
                <w:b/>
                <w:sz w:val="18"/>
                <w:szCs w:val="20"/>
              </w:rPr>
            </w:pPr>
            <w:r w:rsidRPr="004D60D8">
              <w:rPr>
                <w:rFonts w:ascii="Times New Roman" w:hAnsi="Times New Roman" w:cs="Times New Roman"/>
                <w:b/>
                <w:sz w:val="18"/>
                <w:szCs w:val="20"/>
              </w:rPr>
              <w:t>№ п/п</w:t>
            </w:r>
          </w:p>
        </w:tc>
        <w:tc>
          <w:tcPr>
            <w:tcW w:w="6945" w:type="dxa"/>
            <w:vAlign w:val="center"/>
          </w:tcPr>
          <w:p w:rsidR="00A04A60" w:rsidRPr="004D60D8" w:rsidRDefault="00A04A60" w:rsidP="005D44DB">
            <w:pPr>
              <w:autoSpaceDE w:val="0"/>
              <w:autoSpaceDN w:val="0"/>
              <w:adjustRightInd w:val="0"/>
              <w:jc w:val="center"/>
              <w:rPr>
                <w:rFonts w:ascii="Times New Roman" w:hAnsi="Times New Roman" w:cs="Times New Roman"/>
                <w:b/>
                <w:sz w:val="18"/>
                <w:szCs w:val="20"/>
              </w:rPr>
            </w:pPr>
            <w:r w:rsidRPr="004D60D8">
              <w:rPr>
                <w:rFonts w:ascii="Times New Roman" w:hAnsi="Times New Roman" w:cs="Times New Roman"/>
                <w:b/>
                <w:sz w:val="18"/>
                <w:szCs w:val="20"/>
              </w:rPr>
              <w:t>Наименование документа</w:t>
            </w:r>
          </w:p>
        </w:tc>
        <w:tc>
          <w:tcPr>
            <w:tcW w:w="1985" w:type="dxa"/>
            <w:vAlign w:val="center"/>
          </w:tcPr>
          <w:p w:rsidR="00A04A60" w:rsidRPr="004D60D8" w:rsidRDefault="00A04A60" w:rsidP="005D44DB">
            <w:pPr>
              <w:autoSpaceDE w:val="0"/>
              <w:autoSpaceDN w:val="0"/>
              <w:adjustRightInd w:val="0"/>
              <w:jc w:val="center"/>
              <w:rPr>
                <w:rFonts w:ascii="Times New Roman" w:hAnsi="Times New Roman" w:cs="Times New Roman"/>
                <w:b/>
                <w:sz w:val="18"/>
                <w:szCs w:val="20"/>
              </w:rPr>
            </w:pPr>
            <w:r w:rsidRPr="004D60D8">
              <w:rPr>
                <w:rFonts w:ascii="Times New Roman" w:hAnsi="Times New Roman" w:cs="Times New Roman"/>
                <w:b/>
                <w:sz w:val="18"/>
                <w:szCs w:val="20"/>
              </w:rPr>
              <w:t xml:space="preserve">Количество </w:t>
            </w:r>
            <w:r w:rsidR="00C06312" w:rsidRPr="004D60D8">
              <w:rPr>
                <w:rFonts w:ascii="Times New Roman" w:hAnsi="Times New Roman" w:cs="Times New Roman"/>
                <w:b/>
                <w:sz w:val="18"/>
                <w:szCs w:val="20"/>
              </w:rPr>
              <w:t>листов в документе</w:t>
            </w:r>
          </w:p>
        </w:tc>
      </w:tr>
      <w:tr w:rsidR="00693072" w:rsidRPr="004D60D8" w:rsidTr="00C06312">
        <w:tc>
          <w:tcPr>
            <w:tcW w:w="988"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6945"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1985" w:type="dxa"/>
          </w:tcPr>
          <w:p w:rsidR="00A04A60" w:rsidRPr="004D60D8" w:rsidRDefault="00A04A60" w:rsidP="00F0319C">
            <w:pPr>
              <w:autoSpaceDE w:val="0"/>
              <w:autoSpaceDN w:val="0"/>
              <w:adjustRightInd w:val="0"/>
              <w:rPr>
                <w:rFonts w:ascii="Times New Roman" w:hAnsi="Times New Roman" w:cs="Times New Roman"/>
                <w:sz w:val="18"/>
                <w:szCs w:val="20"/>
              </w:rPr>
            </w:pPr>
          </w:p>
        </w:tc>
      </w:tr>
      <w:tr w:rsidR="00693072" w:rsidRPr="004D60D8" w:rsidTr="00C06312">
        <w:tc>
          <w:tcPr>
            <w:tcW w:w="988"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6945"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1985" w:type="dxa"/>
          </w:tcPr>
          <w:p w:rsidR="00A04A60" w:rsidRPr="004D60D8" w:rsidRDefault="00A04A60" w:rsidP="00F0319C">
            <w:pPr>
              <w:autoSpaceDE w:val="0"/>
              <w:autoSpaceDN w:val="0"/>
              <w:adjustRightInd w:val="0"/>
              <w:rPr>
                <w:rFonts w:ascii="Times New Roman" w:hAnsi="Times New Roman" w:cs="Times New Roman"/>
                <w:sz w:val="18"/>
                <w:szCs w:val="20"/>
              </w:rPr>
            </w:pPr>
          </w:p>
        </w:tc>
      </w:tr>
      <w:tr w:rsidR="00693072" w:rsidRPr="004D60D8" w:rsidTr="00C06312">
        <w:tc>
          <w:tcPr>
            <w:tcW w:w="988"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6945"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1985" w:type="dxa"/>
          </w:tcPr>
          <w:p w:rsidR="00A04A60" w:rsidRPr="004D60D8" w:rsidRDefault="00A04A60" w:rsidP="00F0319C">
            <w:pPr>
              <w:autoSpaceDE w:val="0"/>
              <w:autoSpaceDN w:val="0"/>
              <w:adjustRightInd w:val="0"/>
              <w:rPr>
                <w:rFonts w:ascii="Times New Roman" w:hAnsi="Times New Roman" w:cs="Times New Roman"/>
                <w:sz w:val="18"/>
                <w:szCs w:val="20"/>
              </w:rPr>
            </w:pPr>
          </w:p>
        </w:tc>
      </w:tr>
      <w:tr w:rsidR="00693072" w:rsidRPr="004D60D8" w:rsidTr="00C06312">
        <w:tc>
          <w:tcPr>
            <w:tcW w:w="988"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6945" w:type="dxa"/>
          </w:tcPr>
          <w:p w:rsidR="00A04A60" w:rsidRPr="004D60D8" w:rsidRDefault="00A04A60" w:rsidP="00F0319C">
            <w:pPr>
              <w:autoSpaceDE w:val="0"/>
              <w:autoSpaceDN w:val="0"/>
              <w:adjustRightInd w:val="0"/>
              <w:rPr>
                <w:rFonts w:ascii="Times New Roman" w:hAnsi="Times New Roman" w:cs="Times New Roman"/>
                <w:sz w:val="18"/>
                <w:szCs w:val="20"/>
              </w:rPr>
            </w:pPr>
          </w:p>
        </w:tc>
        <w:tc>
          <w:tcPr>
            <w:tcW w:w="1985" w:type="dxa"/>
          </w:tcPr>
          <w:p w:rsidR="00A04A60" w:rsidRPr="004D60D8" w:rsidRDefault="00A04A60" w:rsidP="00F0319C">
            <w:pPr>
              <w:autoSpaceDE w:val="0"/>
              <w:autoSpaceDN w:val="0"/>
              <w:adjustRightInd w:val="0"/>
              <w:rPr>
                <w:rFonts w:ascii="Times New Roman" w:hAnsi="Times New Roman" w:cs="Times New Roman"/>
                <w:sz w:val="18"/>
                <w:szCs w:val="20"/>
              </w:rPr>
            </w:pPr>
          </w:p>
        </w:tc>
      </w:tr>
    </w:tbl>
    <w:p w:rsidR="00C21199" w:rsidRPr="004D60D8" w:rsidRDefault="00C21199" w:rsidP="00F0319C">
      <w:pPr>
        <w:autoSpaceDE w:val="0"/>
        <w:autoSpaceDN w:val="0"/>
        <w:adjustRightInd w:val="0"/>
        <w:spacing w:after="0" w:line="240" w:lineRule="auto"/>
        <w:rPr>
          <w:rFonts w:ascii="Times New Roman" w:hAnsi="Times New Roman" w:cs="Times New Roman"/>
          <w:sz w:val="18"/>
          <w:szCs w:val="20"/>
        </w:rPr>
      </w:pPr>
    </w:p>
    <w:p w:rsidR="00F0319C" w:rsidRPr="004D60D8" w:rsidRDefault="00F0319C" w:rsidP="00F0319C">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Итого документов: ____ шт.</w:t>
      </w:r>
    </w:p>
    <w:p w:rsidR="00F0319C" w:rsidRPr="004D60D8" w:rsidRDefault="00F0319C" w:rsidP="00F0319C">
      <w:pPr>
        <w:autoSpaceDE w:val="0"/>
        <w:autoSpaceDN w:val="0"/>
        <w:adjustRightInd w:val="0"/>
        <w:spacing w:after="0" w:line="240" w:lineRule="auto"/>
        <w:rPr>
          <w:rFonts w:ascii="Times New Roman" w:hAnsi="Times New Roman" w:cs="Times New Roman"/>
          <w:sz w:val="18"/>
          <w:szCs w:val="20"/>
        </w:rPr>
      </w:pPr>
    </w:p>
    <w:p w:rsidR="00F0319C" w:rsidRPr="004D60D8" w:rsidRDefault="00C06312" w:rsidP="00F0319C">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Документы уничтожен путем пропуска через шредер (уничтожитель бумаг)</w:t>
      </w:r>
      <w:r w:rsidR="00990642"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«_____» ________________ 20____ года.</w:t>
      </w:r>
    </w:p>
    <w:p w:rsidR="00C06312" w:rsidRPr="004D60D8" w:rsidRDefault="00C06312" w:rsidP="00F0319C">
      <w:pPr>
        <w:autoSpaceDE w:val="0"/>
        <w:autoSpaceDN w:val="0"/>
        <w:adjustRightInd w:val="0"/>
        <w:spacing w:after="0" w:line="240" w:lineRule="auto"/>
        <w:rPr>
          <w:rFonts w:ascii="Times New Roman" w:hAnsi="Times New Roman" w:cs="Times New Roman"/>
          <w:sz w:val="18"/>
          <w:szCs w:val="20"/>
        </w:rPr>
      </w:pPr>
    </w:p>
    <w:p w:rsidR="00C06312" w:rsidRPr="004D60D8" w:rsidRDefault="00C06312" w:rsidP="00C06312">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Председатель ликвидационной комиссии</w:t>
      </w:r>
      <w:r w:rsidR="00C21199" w:rsidRPr="004D60D8">
        <w:rPr>
          <w:rFonts w:ascii="Times New Roman" w:hAnsi="Times New Roman" w:cs="Times New Roman"/>
          <w:sz w:val="18"/>
          <w:szCs w:val="20"/>
        </w:rPr>
        <w:t>:</w:t>
      </w:r>
      <w:r w:rsidR="006219A2" w:rsidRPr="004D60D8">
        <w:rPr>
          <w:rFonts w:ascii="Times New Roman" w:hAnsi="Times New Roman" w:cs="Times New Roman"/>
          <w:sz w:val="18"/>
          <w:szCs w:val="20"/>
        </w:rPr>
        <w:t xml:space="preserve">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_______________________________________________</w:t>
      </w:r>
      <w:r w:rsidR="006219A2" w:rsidRPr="004D60D8">
        <w:rPr>
          <w:rFonts w:ascii="Times New Roman" w:hAnsi="Times New Roman" w:cs="Times New Roman"/>
          <w:sz w:val="18"/>
          <w:szCs w:val="20"/>
        </w:rPr>
        <w:t>_______________</w:t>
      </w:r>
      <w:r w:rsidRPr="004D60D8">
        <w:rPr>
          <w:rFonts w:ascii="Times New Roman" w:hAnsi="Times New Roman" w:cs="Times New Roman"/>
          <w:sz w:val="18"/>
          <w:szCs w:val="20"/>
        </w:rPr>
        <w:t>_</w:t>
      </w:r>
    </w:p>
    <w:p w:rsidR="00C06312" w:rsidRPr="004D60D8" w:rsidRDefault="00C06312" w:rsidP="00C06312">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w:t>
      </w:r>
      <w:r w:rsidR="005D44DB"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 xml:space="preserve"> </w:t>
      </w:r>
      <w:r w:rsidRPr="004D60D8">
        <w:rPr>
          <w:rFonts w:ascii="Times New Roman" w:hAnsi="Times New Roman" w:cs="Times New Roman"/>
          <w:sz w:val="18"/>
          <w:szCs w:val="20"/>
        </w:rPr>
        <w:t>(</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 подпись)</w:t>
      </w:r>
    </w:p>
    <w:p w:rsidR="00C06312" w:rsidRPr="004D60D8" w:rsidRDefault="00C06312" w:rsidP="00C06312">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Члены ликвидационной комиссии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_________________________</w:t>
      </w:r>
      <w:r w:rsidR="008D06CE" w:rsidRPr="004D60D8">
        <w:rPr>
          <w:rFonts w:ascii="Times New Roman" w:hAnsi="Times New Roman" w:cs="Times New Roman"/>
          <w:sz w:val="18"/>
          <w:szCs w:val="20"/>
        </w:rPr>
        <w:t>________________</w:t>
      </w:r>
      <w:r w:rsidRPr="004D60D8">
        <w:rPr>
          <w:rFonts w:ascii="Times New Roman" w:hAnsi="Times New Roman" w:cs="Times New Roman"/>
          <w:sz w:val="18"/>
          <w:szCs w:val="20"/>
        </w:rPr>
        <w:t>_______________________</w:t>
      </w:r>
    </w:p>
    <w:p w:rsidR="00270B60" w:rsidRPr="004D60D8" w:rsidRDefault="00270B60" w:rsidP="00270B60">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6C0E84"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w:t>
      </w:r>
      <w:r w:rsidR="005D44DB" w:rsidRPr="004D60D8">
        <w:rPr>
          <w:rFonts w:ascii="Times New Roman" w:hAnsi="Times New Roman" w:cs="Times New Roman"/>
          <w:sz w:val="18"/>
          <w:szCs w:val="20"/>
        </w:rPr>
        <w:t xml:space="preserve">           </w:t>
      </w:r>
      <w:r w:rsidR="008D06CE" w:rsidRPr="004D60D8">
        <w:rPr>
          <w:rFonts w:ascii="Times New Roman" w:hAnsi="Times New Roman" w:cs="Times New Roman"/>
          <w:sz w:val="18"/>
          <w:szCs w:val="20"/>
        </w:rPr>
        <w:t xml:space="preserve"> </w:t>
      </w:r>
      <w:r w:rsidRPr="004D60D8">
        <w:rPr>
          <w:rFonts w:ascii="Times New Roman" w:hAnsi="Times New Roman" w:cs="Times New Roman"/>
          <w:sz w:val="18"/>
          <w:szCs w:val="20"/>
        </w:rPr>
        <w:t>(</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 подпись)</w:t>
      </w:r>
    </w:p>
    <w:p w:rsidR="00C06312" w:rsidRPr="004D60D8" w:rsidRDefault="00C06312" w:rsidP="00C06312">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270B60"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_________________________</w:t>
      </w:r>
      <w:r w:rsidR="008D06CE" w:rsidRPr="004D60D8">
        <w:rPr>
          <w:rFonts w:ascii="Times New Roman" w:hAnsi="Times New Roman" w:cs="Times New Roman"/>
          <w:sz w:val="18"/>
          <w:szCs w:val="20"/>
        </w:rPr>
        <w:t>________________</w:t>
      </w:r>
      <w:r w:rsidRPr="004D60D8">
        <w:rPr>
          <w:rFonts w:ascii="Times New Roman" w:hAnsi="Times New Roman" w:cs="Times New Roman"/>
          <w:sz w:val="18"/>
          <w:szCs w:val="20"/>
        </w:rPr>
        <w:t>_______________________</w:t>
      </w:r>
    </w:p>
    <w:p w:rsidR="00C06312" w:rsidRPr="004D60D8" w:rsidRDefault="00270B60" w:rsidP="00270B60">
      <w:pPr>
        <w:autoSpaceDE w:val="0"/>
        <w:autoSpaceDN w:val="0"/>
        <w:adjustRightInd w:val="0"/>
        <w:spacing w:after="0" w:line="240" w:lineRule="auto"/>
        <w:rPr>
          <w:rFonts w:ascii="Times New Roman" w:hAnsi="Times New Roman" w:cs="Times New Roman"/>
          <w:sz w:val="18"/>
          <w:szCs w:val="20"/>
        </w:rPr>
      </w:pPr>
      <w:r w:rsidRPr="004D60D8">
        <w:rPr>
          <w:rFonts w:ascii="Times New Roman" w:hAnsi="Times New Roman" w:cs="Times New Roman"/>
          <w:sz w:val="18"/>
          <w:szCs w:val="20"/>
        </w:rPr>
        <w:t xml:space="preserve">                                                                                                       </w:t>
      </w:r>
      <w:r w:rsidR="005D44DB" w:rsidRPr="004D60D8">
        <w:rPr>
          <w:rFonts w:ascii="Times New Roman" w:hAnsi="Times New Roman" w:cs="Times New Roman"/>
          <w:sz w:val="18"/>
          <w:szCs w:val="20"/>
        </w:rPr>
        <w:t xml:space="preserve">          </w:t>
      </w:r>
      <w:r w:rsidRPr="004D60D8">
        <w:rPr>
          <w:rFonts w:ascii="Times New Roman" w:hAnsi="Times New Roman" w:cs="Times New Roman"/>
          <w:sz w:val="18"/>
          <w:szCs w:val="20"/>
        </w:rPr>
        <w:t xml:space="preserve"> (</w:t>
      </w:r>
      <w:r w:rsidR="006219A2" w:rsidRPr="004D60D8">
        <w:rPr>
          <w:rFonts w:ascii="Times New Roman" w:hAnsi="Times New Roman" w:cs="Times New Roman"/>
          <w:sz w:val="18"/>
          <w:szCs w:val="20"/>
        </w:rPr>
        <w:t>д</w:t>
      </w:r>
      <w:r w:rsidRPr="004D60D8">
        <w:rPr>
          <w:rFonts w:ascii="Times New Roman" w:hAnsi="Times New Roman" w:cs="Times New Roman"/>
          <w:sz w:val="18"/>
          <w:szCs w:val="20"/>
        </w:rPr>
        <w:t>олжность, ФИО, подпись)</w:t>
      </w:r>
    </w:p>
    <w:sectPr w:rsidR="00C06312" w:rsidRPr="004D60D8" w:rsidSect="002E6C2D">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2F" w:rsidRDefault="00E75E2F" w:rsidP="00923E9B">
      <w:pPr>
        <w:spacing w:after="0" w:line="240" w:lineRule="auto"/>
      </w:pPr>
      <w:r>
        <w:separator/>
      </w:r>
    </w:p>
  </w:endnote>
  <w:endnote w:type="continuationSeparator" w:id="0">
    <w:p w:rsidR="00E75E2F" w:rsidRDefault="00E75E2F" w:rsidP="0092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2F" w:rsidRDefault="00E75E2F" w:rsidP="00923E9B">
      <w:pPr>
        <w:spacing w:after="0" w:line="240" w:lineRule="auto"/>
      </w:pPr>
      <w:r>
        <w:separator/>
      </w:r>
    </w:p>
  </w:footnote>
  <w:footnote w:type="continuationSeparator" w:id="0">
    <w:p w:rsidR="00E75E2F" w:rsidRDefault="00E75E2F" w:rsidP="00923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1998"/>
    <w:multiLevelType w:val="hybridMultilevel"/>
    <w:tmpl w:val="6FA6B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C976C4"/>
    <w:multiLevelType w:val="hybridMultilevel"/>
    <w:tmpl w:val="37C4BD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866413F"/>
    <w:multiLevelType w:val="multilevel"/>
    <w:tmpl w:val="913ADDAA"/>
    <w:lvl w:ilvl="0">
      <w:start w:val="1"/>
      <w:numFmt w:val="decimal"/>
      <w:lvlText w:val="%1."/>
      <w:lvlJc w:val="right"/>
      <w:pPr>
        <w:ind w:left="720" w:hanging="578"/>
      </w:pPr>
      <w:rPr>
        <w:rFonts w:ascii="Times New Roman" w:eastAsia="Arial" w:hAnsi="Times New Roman" w:cs="Times New Roman" w:hint="default"/>
        <w:b/>
        <w:u w:val="none"/>
      </w:rPr>
    </w:lvl>
    <w:lvl w:ilvl="1">
      <w:start w:val="1"/>
      <w:numFmt w:val="decimal"/>
      <w:lvlText w:val="%1.%2."/>
      <w:lvlJc w:val="right"/>
      <w:pPr>
        <w:ind w:left="1440" w:hanging="360"/>
      </w:pPr>
      <w:rPr>
        <w:color w:val="auto"/>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color w:val="auto"/>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55A30D6F"/>
    <w:multiLevelType w:val="hybridMultilevel"/>
    <w:tmpl w:val="F5684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670F37"/>
    <w:multiLevelType w:val="hybridMultilevel"/>
    <w:tmpl w:val="DCEA90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1E44B1"/>
    <w:multiLevelType w:val="hybridMultilevel"/>
    <w:tmpl w:val="1774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7D"/>
    <w:rsid w:val="00000F1B"/>
    <w:rsid w:val="00006327"/>
    <w:rsid w:val="00007DD2"/>
    <w:rsid w:val="000143C4"/>
    <w:rsid w:val="000177A3"/>
    <w:rsid w:val="00020BDE"/>
    <w:rsid w:val="00037EE9"/>
    <w:rsid w:val="00056AD1"/>
    <w:rsid w:val="00062646"/>
    <w:rsid w:val="00064931"/>
    <w:rsid w:val="000727A0"/>
    <w:rsid w:val="00073C3C"/>
    <w:rsid w:val="00074BEC"/>
    <w:rsid w:val="000756C0"/>
    <w:rsid w:val="00090FB2"/>
    <w:rsid w:val="000960AB"/>
    <w:rsid w:val="000B2596"/>
    <w:rsid w:val="000B4AE0"/>
    <w:rsid w:val="000B4CD8"/>
    <w:rsid w:val="000C6697"/>
    <w:rsid w:val="000D10B9"/>
    <w:rsid w:val="000E2DFC"/>
    <w:rsid w:val="000E3AE0"/>
    <w:rsid w:val="000F16E9"/>
    <w:rsid w:val="001063E4"/>
    <w:rsid w:val="00126829"/>
    <w:rsid w:val="00131242"/>
    <w:rsid w:val="00135A8C"/>
    <w:rsid w:val="001362B3"/>
    <w:rsid w:val="0013642E"/>
    <w:rsid w:val="00143D40"/>
    <w:rsid w:val="00144599"/>
    <w:rsid w:val="00154BB0"/>
    <w:rsid w:val="00154C6B"/>
    <w:rsid w:val="00156D53"/>
    <w:rsid w:val="00160F61"/>
    <w:rsid w:val="00175A7B"/>
    <w:rsid w:val="0018386B"/>
    <w:rsid w:val="00191FCC"/>
    <w:rsid w:val="001A328C"/>
    <w:rsid w:val="001A5A90"/>
    <w:rsid w:val="001B0F0F"/>
    <w:rsid w:val="001B16B3"/>
    <w:rsid w:val="001C0E8F"/>
    <w:rsid w:val="001D0667"/>
    <w:rsid w:val="001F0D17"/>
    <w:rsid w:val="001F79A7"/>
    <w:rsid w:val="0020100B"/>
    <w:rsid w:val="00206132"/>
    <w:rsid w:val="00216309"/>
    <w:rsid w:val="002172AA"/>
    <w:rsid w:val="00224C81"/>
    <w:rsid w:val="00224C89"/>
    <w:rsid w:val="002312D6"/>
    <w:rsid w:val="00247A44"/>
    <w:rsid w:val="00261CAA"/>
    <w:rsid w:val="00266CD0"/>
    <w:rsid w:val="00270B60"/>
    <w:rsid w:val="00271328"/>
    <w:rsid w:val="00273C1E"/>
    <w:rsid w:val="00280B57"/>
    <w:rsid w:val="00283F03"/>
    <w:rsid w:val="00285BF0"/>
    <w:rsid w:val="00285D98"/>
    <w:rsid w:val="002901AD"/>
    <w:rsid w:val="0029185E"/>
    <w:rsid w:val="002928BE"/>
    <w:rsid w:val="002A4618"/>
    <w:rsid w:val="002B0349"/>
    <w:rsid w:val="002C1BB2"/>
    <w:rsid w:val="002C42BF"/>
    <w:rsid w:val="002C7888"/>
    <w:rsid w:val="002D2C6F"/>
    <w:rsid w:val="002E12BF"/>
    <w:rsid w:val="002E1BA4"/>
    <w:rsid w:val="002E2855"/>
    <w:rsid w:val="002E6C2D"/>
    <w:rsid w:val="002F2C1A"/>
    <w:rsid w:val="002F5431"/>
    <w:rsid w:val="0031083E"/>
    <w:rsid w:val="00311CDC"/>
    <w:rsid w:val="00312987"/>
    <w:rsid w:val="0033034E"/>
    <w:rsid w:val="00330F4E"/>
    <w:rsid w:val="00341342"/>
    <w:rsid w:val="00346CD4"/>
    <w:rsid w:val="00352B8E"/>
    <w:rsid w:val="0036475E"/>
    <w:rsid w:val="00367166"/>
    <w:rsid w:val="003774D8"/>
    <w:rsid w:val="00384067"/>
    <w:rsid w:val="0039058B"/>
    <w:rsid w:val="003A07BD"/>
    <w:rsid w:val="003A0D6D"/>
    <w:rsid w:val="003A3156"/>
    <w:rsid w:val="003B02B8"/>
    <w:rsid w:val="003B0BB6"/>
    <w:rsid w:val="003C0EEC"/>
    <w:rsid w:val="003C6D18"/>
    <w:rsid w:val="003D3403"/>
    <w:rsid w:val="003D4377"/>
    <w:rsid w:val="003D6E10"/>
    <w:rsid w:val="003E72FE"/>
    <w:rsid w:val="003F62D2"/>
    <w:rsid w:val="00400B07"/>
    <w:rsid w:val="00402AE2"/>
    <w:rsid w:val="004161A4"/>
    <w:rsid w:val="00421D04"/>
    <w:rsid w:val="004405AE"/>
    <w:rsid w:val="004415FD"/>
    <w:rsid w:val="00451277"/>
    <w:rsid w:val="00457258"/>
    <w:rsid w:val="00460774"/>
    <w:rsid w:val="00462A88"/>
    <w:rsid w:val="00463AC0"/>
    <w:rsid w:val="00467F75"/>
    <w:rsid w:val="004726F6"/>
    <w:rsid w:val="00480EBA"/>
    <w:rsid w:val="0049247B"/>
    <w:rsid w:val="0049288E"/>
    <w:rsid w:val="004A46CA"/>
    <w:rsid w:val="004B28FA"/>
    <w:rsid w:val="004B2AD5"/>
    <w:rsid w:val="004C1038"/>
    <w:rsid w:val="004D1EB8"/>
    <w:rsid w:val="004D2E50"/>
    <w:rsid w:val="004D60D8"/>
    <w:rsid w:val="004E0D7D"/>
    <w:rsid w:val="005035C4"/>
    <w:rsid w:val="00504A60"/>
    <w:rsid w:val="00505C87"/>
    <w:rsid w:val="00515007"/>
    <w:rsid w:val="00515A05"/>
    <w:rsid w:val="0053085B"/>
    <w:rsid w:val="005311BA"/>
    <w:rsid w:val="00540057"/>
    <w:rsid w:val="0054638D"/>
    <w:rsid w:val="00560988"/>
    <w:rsid w:val="005659C5"/>
    <w:rsid w:val="005661AE"/>
    <w:rsid w:val="00570284"/>
    <w:rsid w:val="00571BB6"/>
    <w:rsid w:val="00573638"/>
    <w:rsid w:val="00574B29"/>
    <w:rsid w:val="00583574"/>
    <w:rsid w:val="00593800"/>
    <w:rsid w:val="005A7B3C"/>
    <w:rsid w:val="005A7BCA"/>
    <w:rsid w:val="005B0197"/>
    <w:rsid w:val="005C799B"/>
    <w:rsid w:val="005D44DB"/>
    <w:rsid w:val="005D4D27"/>
    <w:rsid w:val="005D7A61"/>
    <w:rsid w:val="005E0FEA"/>
    <w:rsid w:val="005E2D1A"/>
    <w:rsid w:val="005E2DE8"/>
    <w:rsid w:val="00600B54"/>
    <w:rsid w:val="00603A64"/>
    <w:rsid w:val="00604304"/>
    <w:rsid w:val="006219A2"/>
    <w:rsid w:val="00624703"/>
    <w:rsid w:val="00634F03"/>
    <w:rsid w:val="00637EB0"/>
    <w:rsid w:val="006413D3"/>
    <w:rsid w:val="00642115"/>
    <w:rsid w:val="00646D1F"/>
    <w:rsid w:val="00654041"/>
    <w:rsid w:val="00655D78"/>
    <w:rsid w:val="00657A43"/>
    <w:rsid w:val="006605AA"/>
    <w:rsid w:val="006760F5"/>
    <w:rsid w:val="00676924"/>
    <w:rsid w:val="00676C18"/>
    <w:rsid w:val="0069131F"/>
    <w:rsid w:val="00691338"/>
    <w:rsid w:val="00693072"/>
    <w:rsid w:val="006A2241"/>
    <w:rsid w:val="006A3D53"/>
    <w:rsid w:val="006A4783"/>
    <w:rsid w:val="006A4DE8"/>
    <w:rsid w:val="006B25F6"/>
    <w:rsid w:val="006B38EC"/>
    <w:rsid w:val="006B3AE7"/>
    <w:rsid w:val="006C0E84"/>
    <w:rsid w:val="006C317E"/>
    <w:rsid w:val="006C6ACB"/>
    <w:rsid w:val="006C7CDA"/>
    <w:rsid w:val="006E77E9"/>
    <w:rsid w:val="006F23BC"/>
    <w:rsid w:val="006F5844"/>
    <w:rsid w:val="007017BA"/>
    <w:rsid w:val="007034D7"/>
    <w:rsid w:val="0073216F"/>
    <w:rsid w:val="007346C2"/>
    <w:rsid w:val="00741980"/>
    <w:rsid w:val="0076017B"/>
    <w:rsid w:val="00764914"/>
    <w:rsid w:val="00777D7C"/>
    <w:rsid w:val="0078717D"/>
    <w:rsid w:val="0079146D"/>
    <w:rsid w:val="00791FD9"/>
    <w:rsid w:val="00796F8C"/>
    <w:rsid w:val="007B123C"/>
    <w:rsid w:val="007B1ECB"/>
    <w:rsid w:val="007B2AA4"/>
    <w:rsid w:val="007B555D"/>
    <w:rsid w:val="007B5FC7"/>
    <w:rsid w:val="007B7341"/>
    <w:rsid w:val="007B7E49"/>
    <w:rsid w:val="007C2133"/>
    <w:rsid w:val="007D1E97"/>
    <w:rsid w:val="007D3B21"/>
    <w:rsid w:val="007D4C51"/>
    <w:rsid w:val="007D7823"/>
    <w:rsid w:val="007F7CEA"/>
    <w:rsid w:val="0082423E"/>
    <w:rsid w:val="00840616"/>
    <w:rsid w:val="0085588A"/>
    <w:rsid w:val="008558E2"/>
    <w:rsid w:val="00862545"/>
    <w:rsid w:val="008637CA"/>
    <w:rsid w:val="0086703B"/>
    <w:rsid w:val="00867283"/>
    <w:rsid w:val="008711FF"/>
    <w:rsid w:val="00873BF7"/>
    <w:rsid w:val="00876814"/>
    <w:rsid w:val="00877CAC"/>
    <w:rsid w:val="00881703"/>
    <w:rsid w:val="00892411"/>
    <w:rsid w:val="00893CBA"/>
    <w:rsid w:val="008976E5"/>
    <w:rsid w:val="008A1464"/>
    <w:rsid w:val="008B7567"/>
    <w:rsid w:val="008C71F2"/>
    <w:rsid w:val="008D06CE"/>
    <w:rsid w:val="008D0FAC"/>
    <w:rsid w:val="008E063F"/>
    <w:rsid w:val="008E335A"/>
    <w:rsid w:val="008F2E79"/>
    <w:rsid w:val="008F529F"/>
    <w:rsid w:val="008F6CDD"/>
    <w:rsid w:val="00903AAB"/>
    <w:rsid w:val="0090401D"/>
    <w:rsid w:val="009073D5"/>
    <w:rsid w:val="009076C5"/>
    <w:rsid w:val="00912D18"/>
    <w:rsid w:val="00917C4B"/>
    <w:rsid w:val="00923E9B"/>
    <w:rsid w:val="00931D6D"/>
    <w:rsid w:val="00942D53"/>
    <w:rsid w:val="00961A1D"/>
    <w:rsid w:val="00961BCF"/>
    <w:rsid w:val="00980155"/>
    <w:rsid w:val="00983B80"/>
    <w:rsid w:val="00990642"/>
    <w:rsid w:val="0099664F"/>
    <w:rsid w:val="009A5FEA"/>
    <w:rsid w:val="009B27A7"/>
    <w:rsid w:val="009B54AB"/>
    <w:rsid w:val="009E1916"/>
    <w:rsid w:val="009E4D89"/>
    <w:rsid w:val="00A04A60"/>
    <w:rsid w:val="00A061E8"/>
    <w:rsid w:val="00A23DB6"/>
    <w:rsid w:val="00A2544D"/>
    <w:rsid w:val="00A47DE5"/>
    <w:rsid w:val="00A53E6B"/>
    <w:rsid w:val="00A565C1"/>
    <w:rsid w:val="00A630E1"/>
    <w:rsid w:val="00A707ED"/>
    <w:rsid w:val="00A81B4A"/>
    <w:rsid w:val="00A91181"/>
    <w:rsid w:val="00A949DE"/>
    <w:rsid w:val="00A959F2"/>
    <w:rsid w:val="00A95FFD"/>
    <w:rsid w:val="00AA3035"/>
    <w:rsid w:val="00AB7CF3"/>
    <w:rsid w:val="00AF391F"/>
    <w:rsid w:val="00AF4464"/>
    <w:rsid w:val="00AF710B"/>
    <w:rsid w:val="00B0033E"/>
    <w:rsid w:val="00B14050"/>
    <w:rsid w:val="00B23456"/>
    <w:rsid w:val="00B24EE9"/>
    <w:rsid w:val="00B30870"/>
    <w:rsid w:val="00B406B3"/>
    <w:rsid w:val="00B41632"/>
    <w:rsid w:val="00B45F38"/>
    <w:rsid w:val="00B52363"/>
    <w:rsid w:val="00B62BA2"/>
    <w:rsid w:val="00B659C1"/>
    <w:rsid w:val="00B6707B"/>
    <w:rsid w:val="00B67F70"/>
    <w:rsid w:val="00B7021D"/>
    <w:rsid w:val="00B70469"/>
    <w:rsid w:val="00B77DCF"/>
    <w:rsid w:val="00B83135"/>
    <w:rsid w:val="00B83F0C"/>
    <w:rsid w:val="00BA0AD7"/>
    <w:rsid w:val="00BA0BE1"/>
    <w:rsid w:val="00BA15A3"/>
    <w:rsid w:val="00BA6F61"/>
    <w:rsid w:val="00BB2333"/>
    <w:rsid w:val="00BB5915"/>
    <w:rsid w:val="00BC3AE5"/>
    <w:rsid w:val="00BC450D"/>
    <w:rsid w:val="00BD2E22"/>
    <w:rsid w:val="00BD3A87"/>
    <w:rsid w:val="00BD4900"/>
    <w:rsid w:val="00BE03D7"/>
    <w:rsid w:val="00BE7F51"/>
    <w:rsid w:val="00BF051D"/>
    <w:rsid w:val="00C04FF5"/>
    <w:rsid w:val="00C06312"/>
    <w:rsid w:val="00C12A19"/>
    <w:rsid w:val="00C13DFE"/>
    <w:rsid w:val="00C17E36"/>
    <w:rsid w:val="00C21199"/>
    <w:rsid w:val="00C42BCB"/>
    <w:rsid w:val="00C51A59"/>
    <w:rsid w:val="00C7162D"/>
    <w:rsid w:val="00C71B7C"/>
    <w:rsid w:val="00C74D76"/>
    <w:rsid w:val="00C81298"/>
    <w:rsid w:val="00C85BFE"/>
    <w:rsid w:val="00CB0964"/>
    <w:rsid w:val="00CB29E2"/>
    <w:rsid w:val="00CC1ABB"/>
    <w:rsid w:val="00CC6CA9"/>
    <w:rsid w:val="00CC717B"/>
    <w:rsid w:val="00CD14A0"/>
    <w:rsid w:val="00CD14D6"/>
    <w:rsid w:val="00CD4AEF"/>
    <w:rsid w:val="00CD5972"/>
    <w:rsid w:val="00CE2F32"/>
    <w:rsid w:val="00CE3A08"/>
    <w:rsid w:val="00CE678A"/>
    <w:rsid w:val="00CE6A65"/>
    <w:rsid w:val="00CF2004"/>
    <w:rsid w:val="00D00968"/>
    <w:rsid w:val="00D1010A"/>
    <w:rsid w:val="00D11D14"/>
    <w:rsid w:val="00D23B5C"/>
    <w:rsid w:val="00D2637F"/>
    <w:rsid w:val="00D53E37"/>
    <w:rsid w:val="00D56A9A"/>
    <w:rsid w:val="00D60FEE"/>
    <w:rsid w:val="00D64306"/>
    <w:rsid w:val="00D64F9E"/>
    <w:rsid w:val="00D6566A"/>
    <w:rsid w:val="00D73BDF"/>
    <w:rsid w:val="00D749F4"/>
    <w:rsid w:val="00D76A31"/>
    <w:rsid w:val="00D803CF"/>
    <w:rsid w:val="00D83170"/>
    <w:rsid w:val="00DA3419"/>
    <w:rsid w:val="00DD132A"/>
    <w:rsid w:val="00DD354A"/>
    <w:rsid w:val="00DF18FB"/>
    <w:rsid w:val="00E02BBD"/>
    <w:rsid w:val="00E15982"/>
    <w:rsid w:val="00E378A6"/>
    <w:rsid w:val="00E40EDA"/>
    <w:rsid w:val="00E434ED"/>
    <w:rsid w:val="00E60D7B"/>
    <w:rsid w:val="00E6488B"/>
    <w:rsid w:val="00E66643"/>
    <w:rsid w:val="00E7546B"/>
    <w:rsid w:val="00E75E2F"/>
    <w:rsid w:val="00E82653"/>
    <w:rsid w:val="00E943D8"/>
    <w:rsid w:val="00E954C2"/>
    <w:rsid w:val="00E97C6D"/>
    <w:rsid w:val="00EA1CDB"/>
    <w:rsid w:val="00EA2BC0"/>
    <w:rsid w:val="00EB1141"/>
    <w:rsid w:val="00EB2413"/>
    <w:rsid w:val="00EB55EB"/>
    <w:rsid w:val="00ED0BCB"/>
    <w:rsid w:val="00ED0FAC"/>
    <w:rsid w:val="00ED6E9F"/>
    <w:rsid w:val="00EE1EE2"/>
    <w:rsid w:val="00EF14E6"/>
    <w:rsid w:val="00EF19DA"/>
    <w:rsid w:val="00EF790E"/>
    <w:rsid w:val="00F00C57"/>
    <w:rsid w:val="00F0319C"/>
    <w:rsid w:val="00F04262"/>
    <w:rsid w:val="00F128BD"/>
    <w:rsid w:val="00F13BA6"/>
    <w:rsid w:val="00F150C3"/>
    <w:rsid w:val="00F1559A"/>
    <w:rsid w:val="00F205CA"/>
    <w:rsid w:val="00F20958"/>
    <w:rsid w:val="00F304AE"/>
    <w:rsid w:val="00F3522B"/>
    <w:rsid w:val="00F53811"/>
    <w:rsid w:val="00F54879"/>
    <w:rsid w:val="00F601FB"/>
    <w:rsid w:val="00F64B34"/>
    <w:rsid w:val="00F65320"/>
    <w:rsid w:val="00F67C99"/>
    <w:rsid w:val="00F96553"/>
    <w:rsid w:val="00FA36E5"/>
    <w:rsid w:val="00FA4E4C"/>
    <w:rsid w:val="00FB26EA"/>
    <w:rsid w:val="00FB4EA1"/>
    <w:rsid w:val="00FC7D0E"/>
    <w:rsid w:val="00FD0722"/>
    <w:rsid w:val="00FE3E00"/>
    <w:rsid w:val="00FF54F5"/>
    <w:rsid w:val="00FF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4C2A"/>
  <w15:chartTrackingRefBased/>
  <w15:docId w15:val="{AFB8AC52-65A8-4012-9D54-47E8878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A88"/>
  </w:style>
  <w:style w:type="paragraph" w:styleId="2">
    <w:name w:val="heading 2"/>
    <w:basedOn w:val="a"/>
    <w:link w:val="20"/>
    <w:uiPriority w:val="9"/>
    <w:qFormat/>
    <w:rsid w:val="002C1BB2"/>
    <w:pPr>
      <w:spacing w:after="512" w:line="450" w:lineRule="atLeast"/>
      <w:outlineLvl w:val="1"/>
    </w:pPr>
    <w:rPr>
      <w:rFonts w:ascii="Tahoma" w:eastAsiaTheme="minorEastAsia" w:hAnsi="Tahoma" w:cs="Tahoma"/>
      <w:b/>
      <w:bCs/>
      <w:color w:val="000000"/>
      <w:sz w:val="38"/>
      <w:szCs w:val="3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E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3E9B"/>
  </w:style>
  <w:style w:type="paragraph" w:styleId="a5">
    <w:name w:val="footer"/>
    <w:basedOn w:val="a"/>
    <w:link w:val="a6"/>
    <w:uiPriority w:val="99"/>
    <w:unhideWhenUsed/>
    <w:rsid w:val="00923E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3E9B"/>
  </w:style>
  <w:style w:type="table" w:styleId="a7">
    <w:name w:val="Table Grid"/>
    <w:basedOn w:val="a1"/>
    <w:uiPriority w:val="39"/>
    <w:rsid w:val="00F96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5C1"/>
    <w:pPr>
      <w:ind w:left="720"/>
      <w:contextualSpacing/>
    </w:pPr>
  </w:style>
  <w:style w:type="paragraph" w:styleId="a9">
    <w:name w:val="Normal (Web)"/>
    <w:basedOn w:val="a"/>
    <w:uiPriority w:val="99"/>
    <w:semiHidden/>
    <w:unhideWhenUsed/>
    <w:rsid w:val="001D06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39"/>
    <w:rsid w:val="00EA2BC0"/>
    <w:pPr>
      <w:spacing w:after="0" w:line="240" w:lineRule="auto"/>
    </w:pPr>
    <w:rPr>
      <w:rFonts w:ascii="Arial" w:eastAsia="Arial" w:hAnsi="Arial" w:cs="Arial"/>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42BCB"/>
    <w:rPr>
      <w:sz w:val="16"/>
      <w:szCs w:val="16"/>
    </w:rPr>
  </w:style>
  <w:style w:type="paragraph" w:styleId="ab">
    <w:name w:val="annotation text"/>
    <w:basedOn w:val="a"/>
    <w:link w:val="ac"/>
    <w:uiPriority w:val="99"/>
    <w:semiHidden/>
    <w:unhideWhenUsed/>
    <w:rsid w:val="00C42BCB"/>
    <w:pPr>
      <w:spacing w:line="240" w:lineRule="auto"/>
    </w:pPr>
    <w:rPr>
      <w:sz w:val="20"/>
      <w:szCs w:val="20"/>
    </w:rPr>
  </w:style>
  <w:style w:type="character" w:customStyle="1" w:styleId="ac">
    <w:name w:val="Текст примечания Знак"/>
    <w:basedOn w:val="a0"/>
    <w:link w:val="ab"/>
    <w:uiPriority w:val="99"/>
    <w:semiHidden/>
    <w:rsid w:val="00C42BCB"/>
    <w:rPr>
      <w:sz w:val="20"/>
      <w:szCs w:val="20"/>
    </w:rPr>
  </w:style>
  <w:style w:type="paragraph" w:styleId="ad">
    <w:name w:val="annotation subject"/>
    <w:basedOn w:val="ab"/>
    <w:next w:val="ab"/>
    <w:link w:val="ae"/>
    <w:uiPriority w:val="99"/>
    <w:semiHidden/>
    <w:unhideWhenUsed/>
    <w:rsid w:val="00C42BCB"/>
    <w:rPr>
      <w:b/>
      <w:bCs/>
    </w:rPr>
  </w:style>
  <w:style w:type="character" w:customStyle="1" w:styleId="ae">
    <w:name w:val="Тема примечания Знак"/>
    <w:basedOn w:val="ac"/>
    <w:link w:val="ad"/>
    <w:uiPriority w:val="99"/>
    <w:semiHidden/>
    <w:rsid w:val="00C42BCB"/>
    <w:rPr>
      <w:b/>
      <w:bCs/>
      <w:sz w:val="20"/>
      <w:szCs w:val="20"/>
    </w:rPr>
  </w:style>
  <w:style w:type="paragraph" w:styleId="af">
    <w:name w:val="Balloon Text"/>
    <w:basedOn w:val="a"/>
    <w:link w:val="af0"/>
    <w:uiPriority w:val="99"/>
    <w:semiHidden/>
    <w:unhideWhenUsed/>
    <w:rsid w:val="00C42BC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42BCB"/>
    <w:rPr>
      <w:rFonts w:ascii="Segoe UI" w:hAnsi="Segoe UI" w:cs="Segoe UI"/>
      <w:sz w:val="18"/>
      <w:szCs w:val="18"/>
    </w:rPr>
  </w:style>
  <w:style w:type="character" w:customStyle="1" w:styleId="20">
    <w:name w:val="Заголовок 2 Знак"/>
    <w:basedOn w:val="a0"/>
    <w:link w:val="2"/>
    <w:uiPriority w:val="9"/>
    <w:rsid w:val="002C1BB2"/>
    <w:rPr>
      <w:rFonts w:ascii="Tahoma" w:eastAsiaTheme="minorEastAsia" w:hAnsi="Tahoma" w:cs="Tahoma"/>
      <w:b/>
      <w:bCs/>
      <w:color w:val="000000"/>
      <w:sz w:val="38"/>
      <w:szCs w:val="38"/>
      <w:lang w:eastAsia="ru-RU"/>
    </w:rPr>
  </w:style>
  <w:style w:type="table" w:customStyle="1" w:styleId="11">
    <w:name w:val="Сетка таблицы11"/>
    <w:basedOn w:val="a1"/>
    <w:next w:val="a7"/>
    <w:uiPriority w:val="39"/>
    <w:rsid w:val="00E02BBD"/>
    <w:pPr>
      <w:spacing w:after="0" w:line="240" w:lineRule="auto"/>
    </w:pPr>
    <w:rPr>
      <w:rFonts w:ascii="Arial" w:eastAsia="Arial" w:hAnsi="Arial" w:cs="Arial"/>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799">
      <w:bodyDiv w:val="1"/>
      <w:marLeft w:val="0"/>
      <w:marRight w:val="0"/>
      <w:marTop w:val="0"/>
      <w:marBottom w:val="0"/>
      <w:divBdr>
        <w:top w:val="none" w:sz="0" w:space="0" w:color="auto"/>
        <w:left w:val="none" w:sz="0" w:space="0" w:color="auto"/>
        <w:bottom w:val="none" w:sz="0" w:space="0" w:color="auto"/>
        <w:right w:val="none" w:sz="0" w:space="0" w:color="auto"/>
      </w:divBdr>
    </w:div>
    <w:div w:id="180440693">
      <w:bodyDiv w:val="1"/>
      <w:marLeft w:val="0"/>
      <w:marRight w:val="0"/>
      <w:marTop w:val="0"/>
      <w:marBottom w:val="0"/>
      <w:divBdr>
        <w:top w:val="none" w:sz="0" w:space="0" w:color="auto"/>
        <w:left w:val="none" w:sz="0" w:space="0" w:color="auto"/>
        <w:bottom w:val="none" w:sz="0" w:space="0" w:color="auto"/>
        <w:right w:val="none" w:sz="0" w:space="0" w:color="auto"/>
      </w:divBdr>
    </w:div>
    <w:div w:id="242103086">
      <w:bodyDiv w:val="1"/>
      <w:marLeft w:val="0"/>
      <w:marRight w:val="0"/>
      <w:marTop w:val="0"/>
      <w:marBottom w:val="0"/>
      <w:divBdr>
        <w:top w:val="none" w:sz="0" w:space="0" w:color="auto"/>
        <w:left w:val="none" w:sz="0" w:space="0" w:color="auto"/>
        <w:bottom w:val="none" w:sz="0" w:space="0" w:color="auto"/>
        <w:right w:val="none" w:sz="0" w:space="0" w:color="auto"/>
      </w:divBdr>
    </w:div>
    <w:div w:id="803545059">
      <w:bodyDiv w:val="1"/>
      <w:marLeft w:val="0"/>
      <w:marRight w:val="0"/>
      <w:marTop w:val="0"/>
      <w:marBottom w:val="0"/>
      <w:divBdr>
        <w:top w:val="none" w:sz="0" w:space="0" w:color="auto"/>
        <w:left w:val="none" w:sz="0" w:space="0" w:color="auto"/>
        <w:bottom w:val="none" w:sz="0" w:space="0" w:color="auto"/>
        <w:right w:val="none" w:sz="0" w:space="0" w:color="auto"/>
      </w:divBdr>
    </w:div>
    <w:div w:id="1011030855">
      <w:bodyDiv w:val="1"/>
      <w:marLeft w:val="0"/>
      <w:marRight w:val="0"/>
      <w:marTop w:val="0"/>
      <w:marBottom w:val="0"/>
      <w:divBdr>
        <w:top w:val="none" w:sz="0" w:space="0" w:color="auto"/>
        <w:left w:val="none" w:sz="0" w:space="0" w:color="auto"/>
        <w:bottom w:val="none" w:sz="0" w:space="0" w:color="auto"/>
        <w:right w:val="none" w:sz="0" w:space="0" w:color="auto"/>
      </w:divBdr>
    </w:div>
    <w:div w:id="1401750200">
      <w:bodyDiv w:val="1"/>
      <w:marLeft w:val="0"/>
      <w:marRight w:val="0"/>
      <w:marTop w:val="0"/>
      <w:marBottom w:val="0"/>
      <w:divBdr>
        <w:top w:val="none" w:sz="0" w:space="0" w:color="auto"/>
        <w:left w:val="none" w:sz="0" w:space="0" w:color="auto"/>
        <w:bottom w:val="none" w:sz="0" w:space="0" w:color="auto"/>
        <w:right w:val="none" w:sz="0" w:space="0" w:color="auto"/>
      </w:divBdr>
    </w:div>
    <w:div w:id="1696955400">
      <w:bodyDiv w:val="1"/>
      <w:marLeft w:val="0"/>
      <w:marRight w:val="0"/>
      <w:marTop w:val="0"/>
      <w:marBottom w:val="0"/>
      <w:divBdr>
        <w:top w:val="none" w:sz="0" w:space="0" w:color="auto"/>
        <w:left w:val="none" w:sz="0" w:space="0" w:color="auto"/>
        <w:bottom w:val="none" w:sz="0" w:space="0" w:color="auto"/>
        <w:right w:val="none" w:sz="0" w:space="0" w:color="auto"/>
      </w:divBdr>
    </w:div>
    <w:div w:id="1719695203">
      <w:bodyDiv w:val="1"/>
      <w:marLeft w:val="0"/>
      <w:marRight w:val="0"/>
      <w:marTop w:val="0"/>
      <w:marBottom w:val="0"/>
      <w:divBdr>
        <w:top w:val="none" w:sz="0" w:space="0" w:color="auto"/>
        <w:left w:val="none" w:sz="0" w:space="0" w:color="auto"/>
        <w:bottom w:val="none" w:sz="0" w:space="0" w:color="auto"/>
        <w:right w:val="none" w:sz="0" w:space="0" w:color="auto"/>
      </w:divBdr>
    </w:div>
    <w:div w:id="21157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AE25-37B8-4492-8C81-99BBDA97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23</Pages>
  <Words>9836</Words>
  <Characters>56067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user414</dc:creator>
  <cp:keywords/>
  <dc:description/>
  <cp:lastModifiedBy>user414</cp:lastModifiedBy>
  <cp:revision>13</cp:revision>
  <dcterms:created xsi:type="dcterms:W3CDTF">2024-05-18T06:38:00Z</dcterms:created>
  <dcterms:modified xsi:type="dcterms:W3CDTF">2024-05-21T11:36:00Z</dcterms:modified>
</cp:coreProperties>
</file>